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7A3D" w14:textId="3FCEEECB" w:rsidR="00C94A8E" w:rsidRPr="00072C99" w:rsidRDefault="006B198C" w:rsidP="002274E4">
      <w:pPr>
        <w:spacing w:after="120"/>
        <w:rPr>
          <w:b/>
          <w:bCs/>
          <w:u w:val="single"/>
        </w:rPr>
      </w:pPr>
      <w:r w:rsidRPr="00EB69E3">
        <w:rPr>
          <w:b/>
          <w:bCs/>
          <w:smallCaps/>
          <w:sz w:val="32"/>
          <w:szCs w:val="21"/>
          <w:u w:val="single"/>
        </w:rPr>
        <w:t>Education</w:t>
      </w:r>
      <w:r w:rsidR="00C94A8E" w:rsidRPr="00EB69E3">
        <w:rPr>
          <w:b/>
          <w:bCs/>
          <w:smallCaps/>
          <w:sz w:val="28"/>
          <w:szCs w:val="21"/>
          <w:u w:val="single"/>
        </w:rPr>
        <w:tab/>
      </w:r>
      <w:r w:rsidR="00C94A8E" w:rsidRPr="00EB69E3">
        <w:rPr>
          <w:b/>
          <w:bCs/>
          <w:smallCaps/>
          <w:sz w:val="28"/>
          <w:szCs w:val="21"/>
          <w:u w:val="single"/>
        </w:rPr>
        <w:tab/>
      </w:r>
      <w:r w:rsidR="00C94A8E" w:rsidRPr="00EB69E3">
        <w:rPr>
          <w:b/>
          <w:bCs/>
          <w:smallCaps/>
          <w:sz w:val="28"/>
          <w:szCs w:val="21"/>
          <w:u w:val="single"/>
        </w:rPr>
        <w:tab/>
      </w:r>
      <w:r w:rsidR="00C94A8E" w:rsidRPr="00EB69E3">
        <w:rPr>
          <w:b/>
          <w:bCs/>
          <w:smallCaps/>
          <w:sz w:val="28"/>
          <w:szCs w:val="21"/>
          <w:u w:val="single"/>
        </w:rPr>
        <w:tab/>
      </w:r>
      <w:r w:rsidR="00EB69E3">
        <w:rPr>
          <w:b/>
          <w:bCs/>
          <w:u w:val="single"/>
        </w:rPr>
        <w:tab/>
      </w:r>
      <w:r w:rsidR="00C94A8E" w:rsidRPr="00EB69E3">
        <w:rPr>
          <w:b/>
          <w:bCs/>
          <w:u w:val="single"/>
        </w:rPr>
        <w:tab/>
      </w:r>
      <w:r w:rsidR="00C94A8E" w:rsidRPr="00EB69E3">
        <w:rPr>
          <w:b/>
          <w:bCs/>
          <w:u w:val="single"/>
        </w:rPr>
        <w:tab/>
      </w:r>
      <w:r w:rsidR="00C94A8E" w:rsidRPr="00EB69E3">
        <w:rPr>
          <w:b/>
          <w:bCs/>
          <w:u w:val="single"/>
        </w:rPr>
        <w:tab/>
      </w:r>
      <w:r w:rsidR="00C94A8E" w:rsidRPr="00EB69E3">
        <w:rPr>
          <w:b/>
          <w:bCs/>
          <w:u w:val="single"/>
        </w:rPr>
        <w:tab/>
      </w:r>
      <w:r w:rsidR="00C94A8E" w:rsidRPr="00EB69E3">
        <w:rPr>
          <w:b/>
          <w:bCs/>
          <w:u w:val="single"/>
        </w:rPr>
        <w:tab/>
      </w:r>
      <w:r w:rsidR="00C94A8E" w:rsidRPr="00EB69E3">
        <w:rPr>
          <w:b/>
          <w:bCs/>
          <w:u w:val="single"/>
        </w:rPr>
        <w:tab/>
      </w:r>
    </w:p>
    <w:p w14:paraId="72115158" w14:textId="77777777" w:rsidR="00C94A8E" w:rsidRPr="00072C99" w:rsidRDefault="00C94A8E" w:rsidP="003920E3">
      <w:pPr>
        <w:tabs>
          <w:tab w:val="left" w:pos="2430"/>
          <w:tab w:val="left" w:pos="2520"/>
          <w:tab w:val="left" w:pos="6840"/>
          <w:tab w:val="left" w:pos="7740"/>
        </w:tabs>
        <w:rPr>
          <w:b/>
          <w:szCs w:val="24"/>
        </w:rPr>
      </w:pPr>
      <w:r w:rsidRPr="00072C99">
        <w:rPr>
          <w:b/>
          <w:szCs w:val="24"/>
        </w:rPr>
        <w:t>Ph.D.</w:t>
      </w:r>
      <w:r w:rsidRPr="00072C99">
        <w:rPr>
          <w:szCs w:val="24"/>
        </w:rPr>
        <w:t xml:space="preserve"> </w:t>
      </w:r>
      <w:r w:rsidRPr="00072C99">
        <w:rPr>
          <w:b/>
          <w:szCs w:val="24"/>
        </w:rPr>
        <w:t>English</w:t>
      </w:r>
      <w:r w:rsidRPr="00072C99">
        <w:rPr>
          <w:b/>
          <w:szCs w:val="24"/>
        </w:rPr>
        <w:tab/>
        <w:t>Pennsylvania State University</w:t>
      </w:r>
      <w:r w:rsidRPr="00072C99">
        <w:rPr>
          <w:b/>
          <w:szCs w:val="24"/>
        </w:rPr>
        <w:tab/>
      </w:r>
      <w:r w:rsidRPr="00072C99">
        <w:rPr>
          <w:b/>
          <w:szCs w:val="24"/>
        </w:rPr>
        <w:tab/>
      </w:r>
      <w:r w:rsidRPr="00072C99">
        <w:rPr>
          <w:b/>
          <w:szCs w:val="24"/>
        </w:rPr>
        <w:tab/>
        <w:t>May 2016</w:t>
      </w:r>
      <w:r w:rsidRPr="00072C99">
        <w:rPr>
          <w:b/>
          <w:szCs w:val="24"/>
        </w:rPr>
        <w:tab/>
      </w:r>
    </w:p>
    <w:p w14:paraId="1D6A9F59" w14:textId="77777777" w:rsidR="00C94A8E" w:rsidRPr="00072C99" w:rsidRDefault="00C94A8E" w:rsidP="003920E3">
      <w:pPr>
        <w:tabs>
          <w:tab w:val="left" w:pos="2430"/>
          <w:tab w:val="left" w:pos="2520"/>
          <w:tab w:val="left" w:pos="6840"/>
          <w:tab w:val="left" w:pos="8280"/>
        </w:tabs>
        <w:ind w:left="1440" w:firstLine="720"/>
        <w:rPr>
          <w:szCs w:val="24"/>
        </w:rPr>
      </w:pPr>
      <w:r w:rsidRPr="00072C99">
        <w:rPr>
          <w:szCs w:val="24"/>
        </w:rPr>
        <w:tab/>
        <w:t xml:space="preserve">Emphasis in Rhetoric and Composition </w:t>
      </w:r>
      <w:r w:rsidRPr="00072C99">
        <w:rPr>
          <w:szCs w:val="24"/>
        </w:rPr>
        <w:tab/>
      </w:r>
    </w:p>
    <w:p w14:paraId="2EF5C357" w14:textId="77777777" w:rsidR="00C94A8E" w:rsidRPr="00072C99" w:rsidRDefault="00C94A8E" w:rsidP="00C94A8E">
      <w:pPr>
        <w:tabs>
          <w:tab w:val="left" w:pos="2430"/>
          <w:tab w:val="left" w:pos="2520"/>
          <w:tab w:val="left" w:pos="7279"/>
          <w:tab w:val="left" w:pos="7740"/>
          <w:tab w:val="left" w:pos="8280"/>
        </w:tabs>
        <w:rPr>
          <w:szCs w:val="24"/>
        </w:rPr>
      </w:pPr>
      <w:r w:rsidRPr="00072C99">
        <w:rPr>
          <w:szCs w:val="24"/>
        </w:rPr>
        <w:tab/>
      </w:r>
    </w:p>
    <w:p w14:paraId="2553B953" w14:textId="77777777" w:rsidR="00C94A8E" w:rsidRPr="00072C99" w:rsidRDefault="00C94A8E" w:rsidP="00C94A8E">
      <w:pPr>
        <w:tabs>
          <w:tab w:val="left" w:pos="2430"/>
          <w:tab w:val="left" w:pos="2520"/>
          <w:tab w:val="left" w:pos="7740"/>
        </w:tabs>
        <w:rPr>
          <w:b/>
          <w:szCs w:val="24"/>
        </w:rPr>
      </w:pPr>
      <w:r w:rsidRPr="00072C99">
        <w:rPr>
          <w:b/>
          <w:szCs w:val="24"/>
        </w:rPr>
        <w:t>M.A. English</w:t>
      </w:r>
      <w:r w:rsidRPr="00072C99">
        <w:rPr>
          <w:szCs w:val="24"/>
        </w:rPr>
        <w:tab/>
      </w:r>
      <w:r w:rsidRPr="00072C99">
        <w:rPr>
          <w:b/>
          <w:szCs w:val="24"/>
        </w:rPr>
        <w:t>Pennsylvania State University</w:t>
      </w:r>
      <w:r w:rsidRPr="00072C99">
        <w:rPr>
          <w:b/>
          <w:szCs w:val="24"/>
        </w:rPr>
        <w:tab/>
      </w:r>
      <w:r w:rsidRPr="00072C99">
        <w:rPr>
          <w:b/>
          <w:szCs w:val="24"/>
        </w:rPr>
        <w:tab/>
        <w:t>May 2012</w:t>
      </w:r>
    </w:p>
    <w:p w14:paraId="17F95B07" w14:textId="77777777" w:rsidR="00C94A8E" w:rsidRPr="00072C99" w:rsidRDefault="00C94A8E" w:rsidP="00C94A8E">
      <w:pPr>
        <w:tabs>
          <w:tab w:val="left" w:pos="2430"/>
          <w:tab w:val="left" w:pos="2520"/>
          <w:tab w:val="left" w:pos="7740"/>
        </w:tabs>
        <w:ind w:left="1440" w:firstLine="720"/>
        <w:rPr>
          <w:szCs w:val="24"/>
        </w:rPr>
      </w:pPr>
    </w:p>
    <w:p w14:paraId="5425E605" w14:textId="77777777" w:rsidR="00C94A8E" w:rsidRPr="00072C99" w:rsidRDefault="00C94A8E" w:rsidP="00C94A8E">
      <w:pPr>
        <w:tabs>
          <w:tab w:val="left" w:pos="2430"/>
          <w:tab w:val="left" w:pos="2520"/>
          <w:tab w:val="left" w:pos="7740"/>
        </w:tabs>
        <w:rPr>
          <w:b/>
          <w:szCs w:val="24"/>
        </w:rPr>
      </w:pPr>
      <w:r w:rsidRPr="00072C99">
        <w:rPr>
          <w:b/>
          <w:szCs w:val="24"/>
        </w:rPr>
        <w:t>B.A.</w:t>
      </w:r>
      <w:r w:rsidRPr="00072C99">
        <w:rPr>
          <w:szCs w:val="24"/>
        </w:rPr>
        <w:t xml:space="preserve"> </w:t>
      </w:r>
      <w:r w:rsidRPr="00072C99">
        <w:rPr>
          <w:b/>
          <w:szCs w:val="24"/>
        </w:rPr>
        <w:t>Interdisciplinary</w:t>
      </w:r>
      <w:r w:rsidRPr="00072C99">
        <w:rPr>
          <w:b/>
          <w:szCs w:val="24"/>
        </w:rPr>
        <w:tab/>
        <w:t>University of South Carolina</w:t>
      </w:r>
      <w:r w:rsidRPr="00072C99">
        <w:rPr>
          <w:b/>
          <w:szCs w:val="24"/>
        </w:rPr>
        <w:tab/>
      </w:r>
      <w:r w:rsidRPr="00072C99">
        <w:rPr>
          <w:b/>
          <w:szCs w:val="24"/>
        </w:rPr>
        <w:tab/>
        <w:t>Dec. 2009</w:t>
      </w:r>
    </w:p>
    <w:p w14:paraId="4CF63CC9" w14:textId="52CF5267" w:rsidR="00C94A8E" w:rsidRPr="00072C99" w:rsidRDefault="00C94A8E" w:rsidP="00C94A8E">
      <w:pPr>
        <w:tabs>
          <w:tab w:val="left" w:pos="2430"/>
          <w:tab w:val="left" w:pos="2520"/>
          <w:tab w:val="left" w:pos="7740"/>
        </w:tabs>
        <w:rPr>
          <w:szCs w:val="24"/>
        </w:rPr>
      </w:pPr>
      <w:r w:rsidRPr="00072C99">
        <w:rPr>
          <w:b/>
          <w:szCs w:val="24"/>
        </w:rPr>
        <w:t>Studies</w:t>
      </w:r>
      <w:r w:rsidRPr="00072C99">
        <w:rPr>
          <w:szCs w:val="24"/>
        </w:rPr>
        <w:tab/>
      </w:r>
      <w:r w:rsidR="007E5569">
        <w:rPr>
          <w:szCs w:val="24"/>
        </w:rPr>
        <w:t>Individualized</w:t>
      </w:r>
      <w:r w:rsidRPr="00072C99">
        <w:rPr>
          <w:szCs w:val="24"/>
        </w:rPr>
        <w:t xml:space="preserve"> major in Rhetoric of Science and Technology</w:t>
      </w:r>
    </w:p>
    <w:p w14:paraId="5EA485DB" w14:textId="456CD4BE" w:rsidR="00C94A8E" w:rsidRPr="00072C99" w:rsidRDefault="00C94A8E" w:rsidP="00D52E8F">
      <w:pPr>
        <w:tabs>
          <w:tab w:val="left" w:pos="2520"/>
        </w:tabs>
        <w:rPr>
          <w:b/>
          <w:bCs/>
          <w:sz w:val="28"/>
          <w:u w:val="single"/>
        </w:rPr>
      </w:pPr>
    </w:p>
    <w:p w14:paraId="67DF6BED" w14:textId="30BC3877" w:rsidR="002274E4" w:rsidRPr="002274E4" w:rsidRDefault="009657B9" w:rsidP="002274E4">
      <w:pPr>
        <w:spacing w:after="120"/>
        <w:rPr>
          <w:b/>
          <w:bCs/>
          <w:smallCaps/>
          <w:sz w:val="28"/>
          <w:szCs w:val="21"/>
          <w:u w:val="single"/>
        </w:rPr>
      </w:pPr>
      <w:r w:rsidRPr="00EB69E3">
        <w:rPr>
          <w:b/>
          <w:bCs/>
          <w:smallCaps/>
          <w:sz w:val="32"/>
          <w:szCs w:val="21"/>
          <w:u w:val="single"/>
        </w:rPr>
        <w:t>A</w:t>
      </w:r>
      <w:r w:rsidR="002C14FD" w:rsidRPr="00EB69E3">
        <w:rPr>
          <w:b/>
          <w:bCs/>
          <w:smallCaps/>
          <w:sz w:val="32"/>
          <w:szCs w:val="21"/>
          <w:u w:val="single"/>
        </w:rPr>
        <w:t>cademic</w:t>
      </w:r>
      <w:r w:rsidRPr="00EB69E3">
        <w:rPr>
          <w:b/>
          <w:bCs/>
          <w:smallCaps/>
          <w:sz w:val="32"/>
          <w:szCs w:val="21"/>
          <w:u w:val="single"/>
        </w:rPr>
        <w:t xml:space="preserve"> </w:t>
      </w:r>
      <w:r w:rsidR="00C94A8E" w:rsidRPr="00EB69E3">
        <w:rPr>
          <w:b/>
          <w:bCs/>
          <w:smallCaps/>
          <w:sz w:val="32"/>
          <w:szCs w:val="21"/>
          <w:u w:val="single"/>
        </w:rPr>
        <w:t>Employment</w:t>
      </w:r>
      <w:r w:rsidRPr="00EB69E3">
        <w:rPr>
          <w:b/>
          <w:bCs/>
          <w:smallCaps/>
          <w:sz w:val="28"/>
          <w:szCs w:val="21"/>
          <w:u w:val="single"/>
        </w:rPr>
        <w:tab/>
      </w:r>
      <w:r w:rsidRPr="00EB69E3">
        <w:rPr>
          <w:b/>
          <w:bCs/>
          <w:smallCaps/>
          <w:sz w:val="28"/>
          <w:szCs w:val="21"/>
          <w:u w:val="single"/>
        </w:rPr>
        <w:tab/>
      </w:r>
      <w:r w:rsidRPr="00EB69E3">
        <w:rPr>
          <w:b/>
          <w:bCs/>
          <w:smallCaps/>
          <w:sz w:val="28"/>
          <w:szCs w:val="21"/>
          <w:u w:val="single"/>
        </w:rPr>
        <w:tab/>
      </w:r>
      <w:r w:rsidRPr="00EB69E3">
        <w:rPr>
          <w:b/>
          <w:bCs/>
          <w:smallCaps/>
          <w:sz w:val="28"/>
          <w:szCs w:val="21"/>
          <w:u w:val="single"/>
        </w:rPr>
        <w:tab/>
      </w:r>
      <w:r w:rsidR="00072C99" w:rsidRPr="00EB69E3">
        <w:rPr>
          <w:b/>
          <w:bCs/>
          <w:smallCaps/>
          <w:sz w:val="28"/>
          <w:szCs w:val="21"/>
          <w:u w:val="single"/>
        </w:rPr>
        <w:t xml:space="preserve">                        </w:t>
      </w:r>
      <w:r w:rsidRPr="00EB69E3">
        <w:rPr>
          <w:b/>
          <w:bCs/>
          <w:smallCaps/>
          <w:sz w:val="28"/>
          <w:szCs w:val="21"/>
          <w:u w:val="single"/>
        </w:rPr>
        <w:tab/>
      </w:r>
      <w:r w:rsidR="00673CE8" w:rsidRPr="00EB69E3">
        <w:rPr>
          <w:b/>
          <w:bCs/>
          <w:smallCaps/>
          <w:sz w:val="28"/>
          <w:szCs w:val="21"/>
          <w:u w:val="single"/>
        </w:rPr>
        <w:tab/>
      </w:r>
      <w:r w:rsidR="00673CE8" w:rsidRPr="00EB69E3">
        <w:rPr>
          <w:b/>
          <w:bCs/>
          <w:smallCaps/>
          <w:sz w:val="28"/>
          <w:szCs w:val="21"/>
          <w:u w:val="single"/>
        </w:rPr>
        <w:tab/>
      </w:r>
      <w:r w:rsidRPr="00EB69E3">
        <w:rPr>
          <w:b/>
          <w:bCs/>
          <w:smallCaps/>
          <w:sz w:val="28"/>
          <w:szCs w:val="21"/>
          <w:u w:val="single"/>
        </w:rPr>
        <w:tab/>
      </w:r>
    </w:p>
    <w:p w14:paraId="4624D947" w14:textId="46814275" w:rsidR="002274E4" w:rsidRPr="002274E4" w:rsidRDefault="002274E4" w:rsidP="003920E3">
      <w:pPr>
        <w:tabs>
          <w:tab w:val="left" w:pos="2430"/>
          <w:tab w:val="left" w:pos="2520"/>
          <w:tab w:val="left" w:pos="7740"/>
        </w:tabs>
        <w:rPr>
          <w:b/>
          <w:i/>
          <w:iCs/>
          <w:szCs w:val="24"/>
        </w:rPr>
      </w:pPr>
      <w:r>
        <w:rPr>
          <w:b/>
          <w:szCs w:val="24"/>
        </w:rPr>
        <w:t>Assistant Professor</w:t>
      </w:r>
      <w:r w:rsidRPr="00072C99">
        <w:rPr>
          <w:b/>
          <w:szCs w:val="24"/>
        </w:rPr>
        <w:tab/>
      </w:r>
      <w:r>
        <w:rPr>
          <w:b/>
          <w:szCs w:val="24"/>
        </w:rPr>
        <w:t>Texas A&amp;M University</w:t>
      </w:r>
      <w:r w:rsidRPr="00072C99">
        <w:rPr>
          <w:b/>
          <w:szCs w:val="24"/>
        </w:rPr>
        <w:tab/>
      </w:r>
      <w:r w:rsidRPr="00072C99">
        <w:rPr>
          <w:b/>
          <w:szCs w:val="24"/>
        </w:rPr>
        <w:tab/>
      </w:r>
      <w:r>
        <w:rPr>
          <w:b/>
          <w:szCs w:val="24"/>
        </w:rPr>
        <w:t>2016</w:t>
      </w:r>
      <w:r>
        <w:rPr>
          <w:b/>
          <w:i/>
          <w:iCs/>
          <w:szCs w:val="24"/>
        </w:rPr>
        <w:t xml:space="preserve"> - </w:t>
      </w:r>
    </w:p>
    <w:p w14:paraId="0EB05A0E" w14:textId="3F468CC8" w:rsidR="002274E4" w:rsidRPr="00072C99" w:rsidRDefault="002274E4" w:rsidP="003920E3">
      <w:pPr>
        <w:tabs>
          <w:tab w:val="left" w:pos="2430"/>
          <w:tab w:val="left" w:pos="2520"/>
          <w:tab w:val="left" w:pos="7740"/>
        </w:tabs>
        <w:rPr>
          <w:szCs w:val="24"/>
        </w:rPr>
      </w:pPr>
      <w:r w:rsidRPr="00072C99">
        <w:rPr>
          <w:szCs w:val="24"/>
        </w:rPr>
        <w:tab/>
      </w:r>
      <w:r>
        <w:rPr>
          <w:szCs w:val="24"/>
        </w:rPr>
        <w:t>Department of English</w:t>
      </w:r>
    </w:p>
    <w:p w14:paraId="37B538B3" w14:textId="27EC566C" w:rsidR="002274E4" w:rsidRPr="00072C99" w:rsidRDefault="002274E4" w:rsidP="00C94A8E">
      <w:pPr>
        <w:tabs>
          <w:tab w:val="left" w:pos="720"/>
          <w:tab w:val="left" w:pos="7740"/>
        </w:tabs>
        <w:rPr>
          <w:szCs w:val="24"/>
        </w:rPr>
      </w:pPr>
    </w:p>
    <w:p w14:paraId="20A66E2A" w14:textId="19A505EF" w:rsidR="00D50FB9" w:rsidRPr="00072C99" w:rsidRDefault="00C94A8E" w:rsidP="00D52E8F">
      <w:pPr>
        <w:tabs>
          <w:tab w:val="left" w:pos="720"/>
          <w:tab w:val="left" w:pos="5192"/>
          <w:tab w:val="left" w:pos="7740"/>
        </w:tabs>
        <w:rPr>
          <w:smallCaps/>
          <w:szCs w:val="24"/>
        </w:rPr>
      </w:pPr>
      <w:r w:rsidRPr="00EB69E3">
        <w:rPr>
          <w:b/>
          <w:bCs/>
          <w:smallCaps/>
          <w:sz w:val="32"/>
          <w:szCs w:val="32"/>
          <w:u w:val="single"/>
        </w:rPr>
        <w:t xml:space="preserve">Teaching Fields </w:t>
      </w:r>
      <w:r w:rsidRPr="00072C99">
        <w:rPr>
          <w:b/>
          <w:bCs/>
          <w:smallCaps/>
          <w:sz w:val="28"/>
          <w:szCs w:val="29"/>
          <w:u w:val="single"/>
        </w:rPr>
        <w:tab/>
      </w:r>
      <w:r w:rsidR="003C5D05" w:rsidRPr="00072C99">
        <w:rPr>
          <w:b/>
          <w:bCs/>
          <w:smallCaps/>
          <w:sz w:val="28"/>
          <w:szCs w:val="29"/>
          <w:u w:val="single"/>
        </w:rPr>
        <w:t xml:space="preserve">             </w:t>
      </w:r>
      <w:r w:rsidR="00072C99">
        <w:rPr>
          <w:b/>
          <w:bCs/>
          <w:smallCaps/>
          <w:sz w:val="28"/>
          <w:szCs w:val="29"/>
          <w:u w:val="single"/>
        </w:rPr>
        <w:t xml:space="preserve">                       </w:t>
      </w:r>
      <w:r w:rsidR="003C5D05" w:rsidRPr="00072C99">
        <w:rPr>
          <w:b/>
          <w:bCs/>
          <w:smallCaps/>
          <w:sz w:val="28"/>
          <w:szCs w:val="29"/>
          <w:u w:val="single"/>
        </w:rPr>
        <w:t xml:space="preserve">                            </w:t>
      </w:r>
      <w:r w:rsidR="003C5D05" w:rsidRPr="00072C99">
        <w:rPr>
          <w:b/>
          <w:bCs/>
          <w:smallCaps/>
          <w:sz w:val="28"/>
          <w:szCs w:val="29"/>
          <w:u w:val="single"/>
        </w:rPr>
        <w:tab/>
        <w:t xml:space="preserve">  </w:t>
      </w:r>
      <w:r w:rsidR="003C5D05" w:rsidRPr="00072C99">
        <w:rPr>
          <w:b/>
          <w:bCs/>
          <w:smallCaps/>
          <w:sz w:val="28"/>
          <w:szCs w:val="29"/>
        </w:rPr>
        <w:t xml:space="preserve">         </w:t>
      </w:r>
    </w:p>
    <w:p w14:paraId="2FF7695B" w14:textId="308D413B" w:rsidR="00C94A8E" w:rsidRPr="008D3740" w:rsidRDefault="003C5D05" w:rsidP="008D3740">
      <w:r w:rsidRPr="008D3740">
        <w:t>History and Theory of Rhetoric,</w:t>
      </w:r>
      <w:r w:rsidR="00797259" w:rsidRPr="008D3740">
        <w:t xml:space="preserve"> Rhetoric of Science,</w:t>
      </w:r>
      <w:r w:rsidR="00C94A8E" w:rsidRPr="008D3740">
        <w:t xml:space="preserve"> Technical Writing, </w:t>
      </w:r>
      <w:r w:rsidRPr="008D3740">
        <w:t xml:space="preserve">Science and Technology Studies, </w:t>
      </w:r>
      <w:r w:rsidR="00797259" w:rsidRPr="008D3740">
        <w:t xml:space="preserve">Environmental Humanities, </w:t>
      </w:r>
      <w:r w:rsidR="00C94A8E" w:rsidRPr="008D3740">
        <w:t>Science Fiction</w:t>
      </w:r>
    </w:p>
    <w:p w14:paraId="0A788C2E" w14:textId="77777777" w:rsidR="00C94A8E" w:rsidRPr="00072C99" w:rsidRDefault="00C94A8E" w:rsidP="003B446F">
      <w:pPr>
        <w:rPr>
          <w:b/>
          <w:bCs/>
          <w:sz w:val="22"/>
          <w:u w:val="dotted"/>
        </w:rPr>
      </w:pPr>
    </w:p>
    <w:p w14:paraId="17DEDB17" w14:textId="41919E73" w:rsidR="00C94A8E" w:rsidRPr="00072C99" w:rsidRDefault="00C94A8E" w:rsidP="003B446F">
      <w:pPr>
        <w:rPr>
          <w:b/>
          <w:bCs/>
          <w:sz w:val="22"/>
          <w:u w:val="dotted"/>
        </w:rPr>
        <w:sectPr w:rsidR="00C94A8E" w:rsidRPr="00072C99" w:rsidSect="00297BAE">
          <w:headerReference w:type="default" r:id="rId8"/>
          <w:headerReference w:type="first" r:id="rId9"/>
          <w:type w:val="continuous"/>
          <w:pgSz w:w="12240" w:h="15840"/>
          <w:pgMar w:top="1440" w:right="1440" w:bottom="1440" w:left="1440" w:header="720" w:footer="720" w:gutter="0"/>
          <w:cols w:space="720"/>
          <w:titlePg/>
          <w:docGrid w:linePitch="360"/>
        </w:sectPr>
      </w:pPr>
    </w:p>
    <w:p w14:paraId="43C76120" w14:textId="5FA450A6" w:rsidR="00902C18" w:rsidRPr="00EB69E3" w:rsidRDefault="002C14FD" w:rsidP="00EB69E3">
      <w:pPr>
        <w:spacing w:after="120"/>
        <w:rPr>
          <w:b/>
          <w:bCs/>
          <w:smallCaps/>
          <w:sz w:val="28"/>
          <w:szCs w:val="29"/>
          <w:u w:val="single"/>
        </w:rPr>
      </w:pPr>
      <w:r w:rsidRPr="00EB69E3">
        <w:rPr>
          <w:b/>
          <w:bCs/>
          <w:smallCaps/>
          <w:sz w:val="32"/>
          <w:szCs w:val="32"/>
          <w:u w:val="single"/>
        </w:rPr>
        <w:t>Publications</w:t>
      </w:r>
      <w:r w:rsidR="00557505" w:rsidRPr="00072C99">
        <w:rPr>
          <w:b/>
          <w:bCs/>
          <w:smallCaps/>
          <w:sz w:val="28"/>
          <w:szCs w:val="29"/>
          <w:u w:val="single"/>
        </w:rPr>
        <w:tab/>
      </w:r>
      <w:r w:rsidR="00557505" w:rsidRPr="00072C99">
        <w:rPr>
          <w:b/>
          <w:bCs/>
          <w:smallCaps/>
          <w:sz w:val="28"/>
          <w:szCs w:val="29"/>
          <w:u w:val="single"/>
        </w:rPr>
        <w:tab/>
      </w:r>
      <w:r w:rsidR="00557505" w:rsidRPr="00072C99">
        <w:rPr>
          <w:b/>
          <w:bCs/>
          <w:smallCaps/>
          <w:sz w:val="28"/>
          <w:szCs w:val="29"/>
          <w:u w:val="single"/>
        </w:rPr>
        <w:tab/>
      </w:r>
      <w:r w:rsidR="00557505" w:rsidRPr="00072C99">
        <w:rPr>
          <w:b/>
          <w:bCs/>
          <w:smallCaps/>
          <w:sz w:val="28"/>
          <w:szCs w:val="29"/>
          <w:u w:val="single"/>
        </w:rPr>
        <w:tab/>
      </w:r>
      <w:r w:rsidR="00557505" w:rsidRPr="00072C99">
        <w:rPr>
          <w:b/>
          <w:bCs/>
          <w:smallCaps/>
          <w:sz w:val="28"/>
          <w:szCs w:val="29"/>
          <w:u w:val="single"/>
        </w:rPr>
        <w:tab/>
      </w:r>
      <w:r w:rsidR="00557505" w:rsidRPr="00072C99">
        <w:rPr>
          <w:b/>
          <w:bCs/>
          <w:smallCaps/>
          <w:sz w:val="28"/>
          <w:szCs w:val="29"/>
          <w:u w:val="single"/>
        </w:rPr>
        <w:tab/>
      </w:r>
      <w:r w:rsidR="00557505" w:rsidRPr="00072C99">
        <w:rPr>
          <w:b/>
          <w:bCs/>
          <w:smallCaps/>
          <w:sz w:val="28"/>
          <w:szCs w:val="29"/>
          <w:u w:val="single"/>
        </w:rPr>
        <w:tab/>
      </w:r>
      <w:r w:rsidR="00072C99" w:rsidRPr="00072C99">
        <w:rPr>
          <w:b/>
          <w:bCs/>
          <w:smallCaps/>
          <w:sz w:val="28"/>
          <w:szCs w:val="29"/>
          <w:u w:val="single"/>
        </w:rPr>
        <w:tab/>
      </w:r>
      <w:r w:rsidR="00072C99" w:rsidRPr="00072C99">
        <w:rPr>
          <w:b/>
          <w:bCs/>
          <w:smallCaps/>
          <w:sz w:val="28"/>
          <w:szCs w:val="29"/>
          <w:u w:val="single"/>
        </w:rPr>
        <w:tab/>
      </w:r>
      <w:r w:rsidR="00072C99">
        <w:rPr>
          <w:b/>
          <w:bCs/>
          <w:smallCaps/>
          <w:sz w:val="28"/>
          <w:szCs w:val="29"/>
          <w:u w:val="single"/>
        </w:rPr>
        <w:t xml:space="preserve">               </w:t>
      </w:r>
      <w:r w:rsidR="00557505" w:rsidRPr="00072C99">
        <w:rPr>
          <w:b/>
          <w:bCs/>
          <w:smallCaps/>
          <w:sz w:val="28"/>
          <w:szCs w:val="29"/>
          <w:u w:val="single"/>
        </w:rPr>
        <w:tab/>
      </w:r>
    </w:p>
    <w:p w14:paraId="3230732E" w14:textId="1A095705" w:rsidR="00980C3E" w:rsidRPr="003B0806" w:rsidRDefault="006B198C" w:rsidP="00EB69E3">
      <w:pPr>
        <w:tabs>
          <w:tab w:val="left" w:pos="180"/>
          <w:tab w:val="left" w:pos="2160"/>
          <w:tab w:val="left" w:pos="7740"/>
        </w:tabs>
        <w:ind w:right="720"/>
        <w:rPr>
          <w:b/>
          <w:bCs/>
        </w:rPr>
      </w:pPr>
      <w:r>
        <w:rPr>
          <w:b/>
          <w:bCs/>
        </w:rPr>
        <w:t xml:space="preserve">Refereed Academic </w:t>
      </w:r>
      <w:r w:rsidR="00980C3E">
        <w:rPr>
          <w:b/>
          <w:bCs/>
        </w:rPr>
        <w:t>Books</w:t>
      </w:r>
    </w:p>
    <w:p w14:paraId="3AB620B1" w14:textId="77777777" w:rsidR="00EA50EB" w:rsidRDefault="00980C3E" w:rsidP="00EB69E3">
      <w:pPr>
        <w:spacing w:before="120"/>
        <w:ind w:left="720" w:hanging="446"/>
      </w:pPr>
      <w:r>
        <w:rPr>
          <w:i/>
          <w:iCs/>
        </w:rPr>
        <w:t>Scal</w:t>
      </w:r>
      <w:r w:rsidR="006310C3">
        <w:rPr>
          <w:i/>
          <w:iCs/>
        </w:rPr>
        <w:t>e</w:t>
      </w:r>
      <w:r>
        <w:rPr>
          <w:i/>
          <w:iCs/>
        </w:rPr>
        <w:t xml:space="preserve"> Theory: </w:t>
      </w:r>
      <w:r w:rsidR="00427455">
        <w:rPr>
          <w:i/>
          <w:iCs/>
        </w:rPr>
        <w:t xml:space="preserve">A </w:t>
      </w:r>
      <w:proofErr w:type="spellStart"/>
      <w:r w:rsidR="00427455">
        <w:rPr>
          <w:i/>
          <w:iCs/>
        </w:rPr>
        <w:t>Nondisciplinary</w:t>
      </w:r>
      <w:proofErr w:type="spellEnd"/>
      <w:r w:rsidR="00427455">
        <w:rPr>
          <w:i/>
          <w:iCs/>
        </w:rPr>
        <w:t xml:space="preserve"> Inquiry</w:t>
      </w:r>
      <w:r w:rsidR="00536F98">
        <w:t>, University of Minnesota Press, 2021.</w:t>
      </w:r>
      <w:r w:rsidR="008E129E">
        <w:t xml:space="preserve"> </w:t>
      </w:r>
      <w:r w:rsidR="00337417">
        <w:t xml:space="preserve">352 pages. </w:t>
      </w:r>
    </w:p>
    <w:p w14:paraId="0745543A" w14:textId="22128802" w:rsidR="00980C3E" w:rsidRPr="002274E4" w:rsidRDefault="00EA50EB" w:rsidP="002274E4">
      <w:pPr>
        <w:ind w:left="720"/>
        <w:rPr>
          <w:rFonts w:eastAsia="Times New Roman"/>
        </w:rPr>
      </w:pPr>
      <w:r>
        <w:t xml:space="preserve">Provides a foundational theory of scale that crosses disciplines, discourses, and scales. </w:t>
      </w:r>
      <w:r>
        <w:rPr>
          <w:i/>
          <w:iCs/>
        </w:rPr>
        <w:t>Scale Theory</w:t>
      </w:r>
      <w:r>
        <w:t xml:space="preserve"> examines how scale bridges human and nonhuman experience</w:t>
      </w:r>
      <w:r w:rsidR="009077F3">
        <w:t xml:space="preserve"> and </w:t>
      </w:r>
      <w:r>
        <w:t>traces out the challenges and transformations it presents for our philosophies of subjects, objects, relations</w:t>
      </w:r>
      <w:r w:rsidR="009077F3">
        <w:t xml:space="preserve"> as well as the operations of science, representation, and contemplation.</w:t>
      </w:r>
    </w:p>
    <w:p w14:paraId="7E0E8A19" w14:textId="5CE00AC0" w:rsidR="00980C3E" w:rsidRPr="003B0806" w:rsidRDefault="00902C18" w:rsidP="002274E4">
      <w:pPr>
        <w:tabs>
          <w:tab w:val="left" w:pos="180"/>
          <w:tab w:val="left" w:pos="2160"/>
          <w:tab w:val="left" w:pos="7740"/>
        </w:tabs>
        <w:spacing w:before="120" w:after="80"/>
        <w:ind w:right="720"/>
        <w:rPr>
          <w:b/>
          <w:bCs/>
        </w:rPr>
      </w:pPr>
      <w:r w:rsidRPr="00072C99">
        <w:rPr>
          <w:b/>
          <w:bCs/>
        </w:rPr>
        <w:t>Refereed Journal Articles</w:t>
      </w:r>
    </w:p>
    <w:p w14:paraId="2BE96E96" w14:textId="611FC457" w:rsidR="00980C3E" w:rsidRDefault="00980C3E" w:rsidP="00EB69E3">
      <w:pPr>
        <w:spacing w:after="160"/>
        <w:ind w:left="720" w:hanging="475"/>
      </w:pPr>
      <w:r>
        <w:t xml:space="preserve">“Simulations of Moksha: </w:t>
      </w:r>
      <w:r w:rsidR="006310C3">
        <w:t>Liberation, Mysticism, and Transhumanism</w:t>
      </w:r>
      <w:r>
        <w:t xml:space="preserve"> in Philip K. Dick’s </w:t>
      </w:r>
      <w:r>
        <w:rPr>
          <w:i/>
          <w:iCs/>
        </w:rPr>
        <w:t>Exegesis</w:t>
      </w:r>
      <w:r>
        <w:t xml:space="preserve">.” </w:t>
      </w:r>
      <w:r w:rsidR="006310C3">
        <w:rPr>
          <w:i/>
          <w:iCs/>
        </w:rPr>
        <w:t>Science Fiction Studies</w:t>
      </w:r>
      <w:r w:rsidR="006310C3">
        <w:t>, vol. 48, no. 2, 2021, pp. 279-305.</w:t>
      </w:r>
    </w:p>
    <w:p w14:paraId="41168890" w14:textId="71A4A296" w:rsidR="00980C3E" w:rsidRDefault="00980C3E" w:rsidP="00EB69E3">
      <w:pPr>
        <w:spacing w:after="160"/>
        <w:ind w:left="720" w:hanging="475"/>
      </w:pPr>
      <w:r>
        <w:t xml:space="preserve"> “Scale Tricks and God Tricks, </w:t>
      </w:r>
      <w:proofErr w:type="gramStart"/>
      <w:r>
        <w:t>or,</w:t>
      </w:r>
      <w:proofErr w:type="gramEnd"/>
      <w:r>
        <w:t xml:space="preserve"> The Power of Scale in </w:t>
      </w:r>
      <w:r w:rsidRPr="00335383">
        <w:rPr>
          <w:i/>
          <w:iCs/>
        </w:rPr>
        <w:t>Powers of Ten</w:t>
      </w:r>
      <w:r>
        <w:t xml:space="preserve">.” </w:t>
      </w:r>
      <w:r>
        <w:rPr>
          <w:i/>
          <w:iCs/>
        </w:rPr>
        <w:t>Configurations</w:t>
      </w:r>
      <w:r>
        <w:t xml:space="preserve">, vol 28, no. 4, 2020. </w:t>
      </w:r>
      <w:r w:rsidR="00FA1656" w:rsidRPr="00BE1698">
        <w:rPr>
          <w:b/>
          <w:bCs/>
        </w:rPr>
        <w:t>Winner of the S</w:t>
      </w:r>
      <w:r w:rsidR="00C55F58">
        <w:rPr>
          <w:b/>
          <w:bCs/>
        </w:rPr>
        <w:t xml:space="preserve">ociety for </w:t>
      </w:r>
      <w:r w:rsidR="00FA1656" w:rsidRPr="00BE1698">
        <w:rPr>
          <w:b/>
          <w:bCs/>
        </w:rPr>
        <w:t>L</w:t>
      </w:r>
      <w:r w:rsidR="00C55F58">
        <w:rPr>
          <w:b/>
          <w:bCs/>
        </w:rPr>
        <w:t xml:space="preserve">iterature, </w:t>
      </w:r>
      <w:r w:rsidR="00FA1656" w:rsidRPr="00BE1698">
        <w:rPr>
          <w:b/>
          <w:bCs/>
        </w:rPr>
        <w:t>S</w:t>
      </w:r>
      <w:r w:rsidR="00C55F58">
        <w:rPr>
          <w:b/>
          <w:bCs/>
        </w:rPr>
        <w:t xml:space="preserve">cience, and the </w:t>
      </w:r>
      <w:r w:rsidR="00FA1656" w:rsidRPr="00BE1698">
        <w:rPr>
          <w:b/>
          <w:bCs/>
        </w:rPr>
        <w:t>A</w:t>
      </w:r>
      <w:r w:rsidR="00C55F58">
        <w:rPr>
          <w:b/>
          <w:bCs/>
        </w:rPr>
        <w:t>rts</w:t>
      </w:r>
      <w:r w:rsidR="00FA1656" w:rsidRPr="00BE1698">
        <w:rPr>
          <w:b/>
          <w:bCs/>
        </w:rPr>
        <w:t xml:space="preserve"> </w:t>
      </w:r>
      <w:r w:rsidR="00C55F58">
        <w:rPr>
          <w:b/>
          <w:bCs/>
        </w:rPr>
        <w:t xml:space="preserve">2020 </w:t>
      </w:r>
      <w:proofErr w:type="spellStart"/>
      <w:r w:rsidR="00FA1656" w:rsidRPr="00BE1698">
        <w:rPr>
          <w:b/>
          <w:bCs/>
        </w:rPr>
        <w:t>Schachterle</w:t>
      </w:r>
      <w:proofErr w:type="spellEnd"/>
      <w:r w:rsidR="00FA1656" w:rsidRPr="00BE1698">
        <w:rPr>
          <w:b/>
          <w:bCs/>
        </w:rPr>
        <w:t xml:space="preserve"> Essay Prize</w:t>
      </w:r>
      <w:r w:rsidR="00C55F58">
        <w:rPr>
          <w:b/>
          <w:bCs/>
        </w:rPr>
        <w:t>.</w:t>
      </w:r>
    </w:p>
    <w:p w14:paraId="28784205" w14:textId="7D9DA954" w:rsidR="00BD06D5" w:rsidRPr="001F50A2" w:rsidRDefault="0035765F" w:rsidP="00EB69E3">
      <w:pPr>
        <w:spacing w:after="160"/>
        <w:ind w:left="720" w:hanging="475"/>
        <w:rPr>
          <w:rFonts w:eastAsia="Times New Roman"/>
        </w:rPr>
      </w:pPr>
      <w:r w:rsidRPr="00072C99">
        <w:t xml:space="preserve">“Rhetorical Recommendations Built on Ecological Experience: A Reassessment of the Challenge of Environmental Communication.” </w:t>
      </w:r>
      <w:r w:rsidR="002274E4">
        <w:t>w</w:t>
      </w:r>
      <w:r w:rsidR="00337417">
        <w:t xml:space="preserve">ith </w:t>
      </w:r>
      <w:r w:rsidR="00337417" w:rsidRPr="00072C99">
        <w:t>Kathryn M. Barlow and Joseph S Johnson.</w:t>
      </w:r>
      <w:r w:rsidR="00337417">
        <w:t xml:space="preserve"> </w:t>
      </w:r>
      <w:r w:rsidRPr="00072C99">
        <w:rPr>
          <w:i/>
          <w:iCs/>
        </w:rPr>
        <w:t>Environmental Communication</w:t>
      </w:r>
      <w:r w:rsidRPr="00072C99">
        <w:t xml:space="preserve">, vol. </w:t>
      </w:r>
      <w:r w:rsidR="00663D57" w:rsidRPr="00072C99">
        <w:t>12</w:t>
      </w:r>
      <w:r w:rsidRPr="00072C99">
        <w:t xml:space="preserve">, no. </w:t>
      </w:r>
      <w:r w:rsidR="00663D57" w:rsidRPr="00072C99">
        <w:t>4</w:t>
      </w:r>
      <w:r w:rsidRPr="00072C99">
        <w:t xml:space="preserve">, </w:t>
      </w:r>
      <w:r w:rsidR="00663D57" w:rsidRPr="00072C99">
        <w:t>2018, pp 438-450</w:t>
      </w:r>
      <w:r w:rsidRPr="00072C99">
        <w:t xml:space="preserve">. </w:t>
      </w:r>
    </w:p>
    <w:p w14:paraId="0F154C8B" w14:textId="50D64B8C" w:rsidR="0035765F" w:rsidRPr="001F50A2" w:rsidRDefault="00D351F4" w:rsidP="00EB69E3">
      <w:pPr>
        <w:spacing w:after="160"/>
        <w:ind w:left="720" w:hanging="475"/>
        <w:rPr>
          <w:rFonts w:eastAsia="Times New Roman"/>
        </w:rPr>
      </w:pPr>
      <w:r>
        <w:t xml:space="preserve"> </w:t>
      </w:r>
      <w:r w:rsidR="0035765F" w:rsidRPr="00072C99">
        <w:t xml:space="preserve">“Language and the Logic of Subjectivity: Whitehead and Burke in Crisis.” </w:t>
      </w:r>
      <w:r w:rsidR="0035765F" w:rsidRPr="00072C99">
        <w:rPr>
          <w:i/>
          <w:iCs/>
        </w:rPr>
        <w:t>Philosophy &amp; Rhetoric</w:t>
      </w:r>
      <w:r w:rsidR="0035765F" w:rsidRPr="00072C99">
        <w:t xml:space="preserve">, vol. 50, no. 1, 2017, p. 96-118. </w:t>
      </w:r>
    </w:p>
    <w:p w14:paraId="156C287D" w14:textId="53C15670" w:rsidR="003B0806" w:rsidRPr="001F50A2" w:rsidRDefault="0035765F" w:rsidP="00EB69E3">
      <w:pPr>
        <w:spacing w:after="160"/>
        <w:ind w:left="720" w:hanging="475"/>
      </w:pPr>
      <w:r w:rsidRPr="00072C99">
        <w:t xml:space="preserve"> “Ironic Ecology.” </w:t>
      </w:r>
      <w:r w:rsidRPr="00072C99">
        <w:rPr>
          <w:i/>
          <w:iCs/>
        </w:rPr>
        <w:t>ISLE: Interdisciplinary Studies in Literature and Environment</w:t>
      </w:r>
      <w:r w:rsidRPr="00072C99">
        <w:t xml:space="preserve">, vol. 22, no. 3, Sept. 2015, pp. 447–65. </w:t>
      </w:r>
    </w:p>
    <w:p w14:paraId="02D29E91" w14:textId="735C2A8A" w:rsidR="00980C3E" w:rsidRPr="003B0806" w:rsidRDefault="00980C3E" w:rsidP="002274E4">
      <w:pPr>
        <w:tabs>
          <w:tab w:val="left" w:pos="180"/>
          <w:tab w:val="left" w:pos="2160"/>
          <w:tab w:val="left" w:pos="7740"/>
        </w:tabs>
        <w:spacing w:before="120" w:after="80"/>
        <w:ind w:right="274"/>
        <w:rPr>
          <w:b/>
          <w:bCs/>
          <w:szCs w:val="25"/>
        </w:rPr>
      </w:pPr>
      <w:r w:rsidRPr="00072C99">
        <w:rPr>
          <w:b/>
          <w:bCs/>
          <w:szCs w:val="25"/>
        </w:rPr>
        <w:lastRenderedPageBreak/>
        <w:t>Book Chapters</w:t>
      </w:r>
    </w:p>
    <w:p w14:paraId="24A325A7" w14:textId="2475E863" w:rsidR="003B0806" w:rsidRPr="001F50A2" w:rsidRDefault="00980C3E" w:rsidP="00EB69E3">
      <w:pPr>
        <w:spacing w:after="120"/>
        <w:ind w:left="720" w:hanging="480"/>
        <w:rPr>
          <w:bCs/>
          <w:szCs w:val="25"/>
        </w:rPr>
      </w:pPr>
      <w:r>
        <w:rPr>
          <w:bCs/>
          <w:szCs w:val="25"/>
        </w:rPr>
        <w:t xml:space="preserve"> </w:t>
      </w:r>
      <w:r w:rsidRPr="00072C99">
        <w:rPr>
          <w:bCs/>
          <w:szCs w:val="25"/>
        </w:rPr>
        <w:t>“Rhetoric out of Context: The Challenge of Contemplative Rhetoric</w:t>
      </w:r>
      <w:r w:rsidR="002274E4">
        <w:rPr>
          <w:bCs/>
          <w:szCs w:val="25"/>
        </w:rPr>
        <w:t>.</w:t>
      </w:r>
      <w:r w:rsidRPr="00072C99">
        <w:rPr>
          <w:bCs/>
          <w:szCs w:val="25"/>
        </w:rPr>
        <w:t xml:space="preserve">” </w:t>
      </w:r>
      <w:r w:rsidRPr="002274E4">
        <w:rPr>
          <w:bCs/>
          <w:i/>
          <w:iCs/>
          <w:szCs w:val="25"/>
        </w:rPr>
        <w:t xml:space="preserve">The </w:t>
      </w:r>
      <w:r w:rsidRPr="00072C99">
        <w:rPr>
          <w:bCs/>
          <w:i/>
          <w:szCs w:val="25"/>
        </w:rPr>
        <w:t>Routledge Handbook of Comparative</w:t>
      </w:r>
      <w:r>
        <w:rPr>
          <w:bCs/>
          <w:i/>
          <w:szCs w:val="25"/>
        </w:rPr>
        <w:t xml:space="preserve"> World</w:t>
      </w:r>
      <w:r w:rsidRPr="00072C99">
        <w:rPr>
          <w:bCs/>
          <w:i/>
          <w:szCs w:val="25"/>
        </w:rPr>
        <w:t xml:space="preserve"> </w:t>
      </w:r>
      <w:proofErr w:type="spellStart"/>
      <w:r w:rsidRPr="00072C99">
        <w:rPr>
          <w:bCs/>
          <w:i/>
          <w:szCs w:val="25"/>
        </w:rPr>
        <w:t>Rhetorics</w:t>
      </w:r>
      <w:proofErr w:type="spellEnd"/>
      <w:r>
        <w:rPr>
          <w:bCs/>
          <w:szCs w:val="25"/>
        </w:rPr>
        <w:t>.</w:t>
      </w:r>
      <w:r w:rsidR="007221F5">
        <w:rPr>
          <w:bCs/>
          <w:szCs w:val="25"/>
        </w:rPr>
        <w:t xml:space="preserve"> Keith Lloyd, ed.</w:t>
      </w:r>
      <w:r>
        <w:rPr>
          <w:bCs/>
          <w:szCs w:val="25"/>
        </w:rPr>
        <w:t xml:space="preserve"> Routledge, 2020</w:t>
      </w:r>
      <w:r w:rsidR="007221F5">
        <w:rPr>
          <w:bCs/>
          <w:szCs w:val="25"/>
        </w:rPr>
        <w:t>, 67-74.</w:t>
      </w:r>
    </w:p>
    <w:p w14:paraId="7BE47776" w14:textId="7159FF46" w:rsidR="006F243F" w:rsidRPr="006F243F" w:rsidRDefault="006F243F" w:rsidP="002274E4">
      <w:pPr>
        <w:spacing w:before="120" w:after="80"/>
        <w:rPr>
          <w:b/>
          <w:bCs/>
          <w:szCs w:val="24"/>
        </w:rPr>
      </w:pPr>
      <w:r w:rsidRPr="006F243F">
        <w:rPr>
          <w:b/>
          <w:bCs/>
          <w:szCs w:val="24"/>
        </w:rPr>
        <w:t>Book Reviews</w:t>
      </w:r>
    </w:p>
    <w:p w14:paraId="74F0EB37" w14:textId="5B2707FC" w:rsidR="00902C18" w:rsidRPr="001F50A2" w:rsidRDefault="006F243F" w:rsidP="00C55F58">
      <w:pPr>
        <w:spacing w:after="120"/>
        <w:ind w:left="810" w:hanging="450"/>
        <w:rPr>
          <w:szCs w:val="24"/>
        </w:rPr>
      </w:pPr>
      <w:r>
        <w:rPr>
          <w:szCs w:val="24"/>
        </w:rPr>
        <w:t xml:space="preserve">Review of </w:t>
      </w:r>
      <w:r w:rsidRPr="006C7963">
        <w:rPr>
          <w:szCs w:val="24"/>
        </w:rPr>
        <w:t xml:space="preserve">“Cosmic Apprentice: Dispatches from the Edges of Science by </w:t>
      </w:r>
      <w:proofErr w:type="spellStart"/>
      <w:r w:rsidRPr="006C7963">
        <w:rPr>
          <w:szCs w:val="24"/>
        </w:rPr>
        <w:t>Dorion</w:t>
      </w:r>
      <w:proofErr w:type="spellEnd"/>
      <w:r w:rsidRPr="006C7963">
        <w:rPr>
          <w:szCs w:val="24"/>
        </w:rPr>
        <w:t xml:space="preserve"> Sagan, and Lynn Margulis: The Life and Legacy of a Scientific Rebel ed. by </w:t>
      </w:r>
      <w:proofErr w:type="spellStart"/>
      <w:r w:rsidRPr="006C7963">
        <w:rPr>
          <w:szCs w:val="24"/>
        </w:rPr>
        <w:t>Dorion</w:t>
      </w:r>
      <w:proofErr w:type="spellEnd"/>
      <w:r w:rsidRPr="006C7963">
        <w:rPr>
          <w:szCs w:val="24"/>
        </w:rPr>
        <w:t xml:space="preserve"> Sagan.” </w:t>
      </w:r>
      <w:r w:rsidRPr="006C7963">
        <w:rPr>
          <w:i/>
          <w:iCs/>
          <w:szCs w:val="24"/>
        </w:rPr>
        <w:t>Configurations</w:t>
      </w:r>
      <w:r w:rsidRPr="006C7963">
        <w:rPr>
          <w:szCs w:val="24"/>
        </w:rPr>
        <w:t>, vol. 21, no. 3, 2013, pp. 374–76.</w:t>
      </w:r>
    </w:p>
    <w:p w14:paraId="340FC01C" w14:textId="7D779298" w:rsidR="00695C67" w:rsidRPr="00072C99" w:rsidRDefault="00695C67" w:rsidP="00EB69E3">
      <w:pPr>
        <w:spacing w:after="120"/>
        <w:rPr>
          <w:b/>
          <w:bCs/>
          <w:smallCaps/>
          <w:sz w:val="28"/>
          <w:szCs w:val="29"/>
          <w:u w:val="single"/>
        </w:rPr>
      </w:pPr>
      <w:r w:rsidRPr="00EB69E3">
        <w:rPr>
          <w:b/>
          <w:bCs/>
          <w:smallCaps/>
          <w:sz w:val="32"/>
          <w:szCs w:val="32"/>
          <w:u w:val="single"/>
        </w:rPr>
        <w:t>Publications In Progress</w:t>
      </w:r>
      <w:r w:rsidRPr="00072C99">
        <w:rPr>
          <w:b/>
          <w:bCs/>
          <w:smallCaps/>
          <w:sz w:val="28"/>
          <w:szCs w:val="29"/>
          <w:u w:val="single"/>
        </w:rPr>
        <w:tab/>
      </w:r>
      <w:r w:rsidRPr="00072C99">
        <w:rPr>
          <w:b/>
          <w:bCs/>
          <w:smallCaps/>
          <w:sz w:val="28"/>
          <w:szCs w:val="29"/>
          <w:u w:val="single"/>
        </w:rPr>
        <w:tab/>
      </w:r>
      <w:r w:rsidRPr="00072C99">
        <w:rPr>
          <w:b/>
          <w:bCs/>
          <w:smallCaps/>
          <w:sz w:val="28"/>
          <w:szCs w:val="29"/>
          <w:u w:val="single"/>
        </w:rPr>
        <w:tab/>
      </w:r>
      <w:r w:rsidRPr="00072C99">
        <w:rPr>
          <w:b/>
          <w:bCs/>
          <w:smallCaps/>
          <w:sz w:val="28"/>
          <w:szCs w:val="29"/>
          <w:u w:val="single"/>
        </w:rPr>
        <w:tab/>
      </w:r>
      <w:r w:rsidRPr="00072C99">
        <w:rPr>
          <w:b/>
          <w:bCs/>
          <w:smallCaps/>
          <w:sz w:val="28"/>
          <w:szCs w:val="29"/>
          <w:u w:val="single"/>
        </w:rPr>
        <w:tab/>
      </w:r>
      <w:r w:rsidRPr="00072C99">
        <w:rPr>
          <w:b/>
          <w:bCs/>
          <w:smallCaps/>
          <w:sz w:val="28"/>
          <w:szCs w:val="29"/>
          <w:u w:val="single"/>
        </w:rPr>
        <w:tab/>
      </w:r>
      <w:r>
        <w:rPr>
          <w:b/>
          <w:bCs/>
          <w:smallCaps/>
          <w:sz w:val="28"/>
          <w:szCs w:val="29"/>
          <w:u w:val="single"/>
        </w:rPr>
        <w:t xml:space="preserve">               </w:t>
      </w:r>
      <w:r w:rsidRPr="00072C99">
        <w:rPr>
          <w:b/>
          <w:bCs/>
          <w:smallCaps/>
          <w:sz w:val="28"/>
          <w:szCs w:val="29"/>
          <w:u w:val="single"/>
        </w:rPr>
        <w:tab/>
      </w:r>
    </w:p>
    <w:p w14:paraId="7BC28B77" w14:textId="45413B53" w:rsidR="00695C67" w:rsidRPr="00EA50EB" w:rsidRDefault="00695C67" w:rsidP="00EB69E3">
      <w:pPr>
        <w:tabs>
          <w:tab w:val="left" w:pos="180"/>
          <w:tab w:val="left" w:pos="2160"/>
          <w:tab w:val="left" w:pos="7740"/>
        </w:tabs>
        <w:spacing w:after="120"/>
      </w:pPr>
      <w:r>
        <w:rPr>
          <w:b/>
          <w:bCs/>
        </w:rPr>
        <w:t xml:space="preserve">Monograph: </w:t>
      </w:r>
      <w:r w:rsidRPr="008E129E">
        <w:t>“Lithium: An Experiment in Scale”</w:t>
      </w:r>
      <w:r w:rsidR="00E36476">
        <w:rPr>
          <w:b/>
          <w:bCs/>
        </w:rPr>
        <w:t xml:space="preserve"> </w:t>
      </w:r>
      <w:r w:rsidR="00EA50EB" w:rsidRPr="00EA50EB">
        <w:t>will trace out how lithium is made present at different scales and how these relations are complicated by the scalar mediations (from atomic force microscopy to lithium mining) and writing forms (e.g., scientific descriptions, battery patents, lithium investment portfolios, environmental impact reports, indigenous responses to lithium mining) needed to make it useful for environmental and technological purposes.</w:t>
      </w:r>
    </w:p>
    <w:p w14:paraId="1A1F2076" w14:textId="38D5F728" w:rsidR="00695C67" w:rsidRPr="00EB69E3" w:rsidRDefault="00695C67" w:rsidP="00EB69E3">
      <w:pPr>
        <w:tabs>
          <w:tab w:val="left" w:pos="180"/>
          <w:tab w:val="left" w:pos="2160"/>
          <w:tab w:val="left" w:pos="7740"/>
        </w:tabs>
        <w:spacing w:after="120"/>
      </w:pPr>
      <w:r>
        <w:rPr>
          <w:b/>
          <w:bCs/>
        </w:rPr>
        <w:t xml:space="preserve">Book Chapter: </w:t>
      </w:r>
      <w:r w:rsidR="00E36476">
        <w:rPr>
          <w:b/>
          <w:bCs/>
        </w:rPr>
        <w:t>“</w:t>
      </w:r>
      <w:r w:rsidR="00E36476" w:rsidRPr="00E36476">
        <w:t>Scaling the Human Lifeworld: Rhetorical power within/as Energy Transition</w:t>
      </w:r>
      <w:r w:rsidR="00E36476">
        <w:t xml:space="preserve">,” in </w:t>
      </w:r>
      <w:r w:rsidR="00E36476">
        <w:rPr>
          <w:i/>
          <w:iCs/>
        </w:rPr>
        <w:t>Scale and Energy,</w:t>
      </w:r>
      <w:r w:rsidR="00E36476">
        <w:t xml:space="preserve"> Petra Dolata, Sabrina </w:t>
      </w:r>
      <w:proofErr w:type="spellStart"/>
      <w:r w:rsidR="00E36476">
        <w:t>Perić</w:t>
      </w:r>
      <w:proofErr w:type="spellEnd"/>
      <w:r w:rsidR="00E36476">
        <w:t xml:space="preserve">, and Roberta Rice, eds. under review at the University of Calgary Press. </w:t>
      </w:r>
    </w:p>
    <w:p w14:paraId="08EC789D" w14:textId="22BEFEE0" w:rsidR="003B0806" w:rsidRDefault="00695C67" w:rsidP="00EB69E3">
      <w:pPr>
        <w:tabs>
          <w:tab w:val="left" w:pos="180"/>
          <w:tab w:val="left" w:pos="2160"/>
          <w:tab w:val="left" w:pos="7740"/>
        </w:tabs>
        <w:spacing w:after="120"/>
      </w:pPr>
      <w:r>
        <w:rPr>
          <w:b/>
          <w:bCs/>
        </w:rPr>
        <w:t xml:space="preserve">Journal Article: </w:t>
      </w:r>
      <w:r w:rsidR="008E129E">
        <w:t xml:space="preserve">“Wikipedia as editorial microcosm: Stalled Wikipedia Articles and the Teaching of Applied Comprehensive Editing.” In preparation for </w:t>
      </w:r>
      <w:r w:rsidR="008C4F85">
        <w:rPr>
          <w:i/>
          <w:iCs/>
        </w:rPr>
        <w:t>Kairos</w:t>
      </w:r>
      <w:r w:rsidR="008E129E">
        <w:rPr>
          <w:i/>
          <w:iCs/>
        </w:rPr>
        <w:t xml:space="preserve">. </w:t>
      </w:r>
      <w:r w:rsidR="008E129E">
        <w:t xml:space="preserve"> </w:t>
      </w:r>
    </w:p>
    <w:p w14:paraId="069F7F2C" w14:textId="7D43F46E" w:rsidR="00D50FB9" w:rsidRPr="003920E3" w:rsidRDefault="002C14FD" w:rsidP="003920E3">
      <w:pPr>
        <w:spacing w:after="80"/>
        <w:rPr>
          <w:b/>
          <w:bCs/>
          <w:smallCaps/>
          <w:sz w:val="28"/>
          <w:szCs w:val="21"/>
          <w:u w:val="single"/>
        </w:rPr>
      </w:pPr>
      <w:r w:rsidRPr="00EB69E3">
        <w:rPr>
          <w:b/>
          <w:bCs/>
          <w:smallCaps/>
          <w:sz w:val="32"/>
          <w:szCs w:val="21"/>
          <w:u w:val="single"/>
        </w:rPr>
        <w:t>Conference Presentations</w:t>
      </w:r>
      <w:r w:rsidR="008D3740" w:rsidRPr="00EB69E3">
        <w:rPr>
          <w:b/>
          <w:bCs/>
          <w:smallCaps/>
          <w:sz w:val="32"/>
          <w:szCs w:val="21"/>
          <w:u w:val="single"/>
        </w:rPr>
        <w:t xml:space="preserve">                                  </w:t>
      </w:r>
      <w:r w:rsidR="00580F95" w:rsidRPr="00EB69E3">
        <w:rPr>
          <w:b/>
          <w:bCs/>
          <w:smallCaps/>
          <w:sz w:val="28"/>
          <w:szCs w:val="21"/>
          <w:u w:val="single"/>
        </w:rPr>
        <w:tab/>
      </w:r>
      <w:r w:rsidR="00580F95" w:rsidRPr="00EB69E3">
        <w:rPr>
          <w:b/>
          <w:bCs/>
          <w:smallCaps/>
          <w:sz w:val="28"/>
          <w:szCs w:val="21"/>
          <w:u w:val="single"/>
        </w:rPr>
        <w:tab/>
      </w:r>
      <w:r w:rsidR="00072C99" w:rsidRPr="00EB69E3">
        <w:rPr>
          <w:b/>
          <w:bCs/>
          <w:smallCaps/>
          <w:sz w:val="28"/>
          <w:szCs w:val="21"/>
          <w:u w:val="single"/>
        </w:rPr>
        <w:t xml:space="preserve">                   </w:t>
      </w:r>
      <w:r w:rsidR="00580F95" w:rsidRPr="00EB69E3">
        <w:rPr>
          <w:b/>
          <w:bCs/>
          <w:smallCaps/>
          <w:sz w:val="28"/>
          <w:szCs w:val="21"/>
          <w:u w:val="single"/>
        </w:rPr>
        <w:tab/>
      </w:r>
      <w:r w:rsidR="00580F95" w:rsidRPr="00EB69E3">
        <w:rPr>
          <w:b/>
          <w:bCs/>
          <w:smallCaps/>
          <w:sz w:val="28"/>
          <w:szCs w:val="21"/>
          <w:u w:val="single"/>
        </w:rPr>
        <w:tab/>
      </w:r>
      <w:r w:rsidR="00072C99">
        <w:rPr>
          <w:b/>
          <w:szCs w:val="24"/>
        </w:rPr>
        <w:t xml:space="preserve"> </w:t>
      </w:r>
    </w:p>
    <w:p w14:paraId="29A3E838" w14:textId="03CDA389" w:rsidR="001B2120" w:rsidRDefault="001B2120" w:rsidP="001B2120">
      <w:pPr>
        <w:spacing w:after="120"/>
        <w:ind w:left="994" w:hanging="720"/>
        <w:rPr>
          <w:szCs w:val="24"/>
          <w:lang w:val="en"/>
        </w:rPr>
      </w:pPr>
      <w:r w:rsidRPr="001B2120">
        <w:rPr>
          <w:szCs w:val="24"/>
          <w:lang w:val="en"/>
        </w:rPr>
        <w:t>Rediscovering the Galactic Metanoia: Scale and the transformative perspective of outer space</w:t>
      </w:r>
      <w:r>
        <w:rPr>
          <w:szCs w:val="24"/>
          <w:lang w:val="en"/>
        </w:rPr>
        <w:t xml:space="preserve">, </w:t>
      </w:r>
      <w:r>
        <w:rPr>
          <w:i/>
          <w:iCs/>
          <w:szCs w:val="24"/>
          <w:lang w:val="en"/>
        </w:rPr>
        <w:t>Rhetoric Society of America</w:t>
      </w:r>
      <w:r>
        <w:rPr>
          <w:szCs w:val="24"/>
          <w:lang w:val="en"/>
        </w:rPr>
        <w:t xml:space="preserve">, Baltimore, MD, 2022 (accepted) </w:t>
      </w:r>
    </w:p>
    <w:p w14:paraId="4E2FBE25" w14:textId="1458C744" w:rsidR="001B2120" w:rsidRPr="001B2120" w:rsidRDefault="001B2120" w:rsidP="001B2120">
      <w:pPr>
        <w:spacing w:after="120"/>
        <w:ind w:left="994" w:hanging="720"/>
        <w:rPr>
          <w:szCs w:val="24"/>
        </w:rPr>
      </w:pPr>
      <w:r w:rsidRPr="001B2120">
        <w:rPr>
          <w:szCs w:val="24"/>
        </w:rPr>
        <w:t>Simulations of Moksha: Failing to articulate as Effective Argument</w:t>
      </w:r>
      <w:r>
        <w:rPr>
          <w:szCs w:val="24"/>
          <w:lang w:val="en"/>
        </w:rPr>
        <w:t xml:space="preserve">, </w:t>
      </w:r>
      <w:r>
        <w:rPr>
          <w:i/>
          <w:iCs/>
          <w:szCs w:val="24"/>
          <w:lang w:val="en"/>
        </w:rPr>
        <w:t>Rhetoric Society of America</w:t>
      </w:r>
      <w:r>
        <w:rPr>
          <w:szCs w:val="24"/>
          <w:lang w:val="en"/>
        </w:rPr>
        <w:t xml:space="preserve">, Baltimore, MD, 2022 (accepted) </w:t>
      </w:r>
    </w:p>
    <w:p w14:paraId="3B8CD706" w14:textId="38B47A1D" w:rsidR="00E36476" w:rsidRPr="00E36476" w:rsidRDefault="00E36476" w:rsidP="00EB69E3">
      <w:pPr>
        <w:spacing w:after="120"/>
        <w:ind w:left="994" w:hanging="720"/>
        <w:rPr>
          <w:szCs w:val="24"/>
        </w:rPr>
      </w:pPr>
      <w:r w:rsidRPr="00E36476">
        <w:rPr>
          <w:szCs w:val="24"/>
        </w:rPr>
        <w:t xml:space="preserve">Bold (but also skilled) Editing </w:t>
      </w:r>
      <w:proofErr w:type="gramStart"/>
      <w:r w:rsidRPr="00E36476">
        <w:rPr>
          <w:szCs w:val="24"/>
        </w:rPr>
        <w:t>Needed!:</w:t>
      </w:r>
      <w:proofErr w:type="gramEnd"/>
      <w:r w:rsidRPr="00E36476">
        <w:rPr>
          <w:szCs w:val="24"/>
        </w:rPr>
        <w:t xml:space="preserve"> Stalled Wikipedia Articles and the Teaching of Applied Comprehensive Editing</w:t>
      </w:r>
      <w:r>
        <w:rPr>
          <w:szCs w:val="24"/>
        </w:rPr>
        <w:t xml:space="preserve">, </w:t>
      </w:r>
      <w:r>
        <w:rPr>
          <w:i/>
          <w:iCs/>
          <w:szCs w:val="24"/>
        </w:rPr>
        <w:t>Conference on College Composition and Communication,</w:t>
      </w:r>
      <w:r>
        <w:rPr>
          <w:szCs w:val="24"/>
        </w:rPr>
        <w:t xml:space="preserve"> </w:t>
      </w:r>
      <w:r w:rsidR="008E129E">
        <w:rPr>
          <w:szCs w:val="24"/>
        </w:rPr>
        <w:t>Chicago, Il., 2022</w:t>
      </w:r>
      <w:r w:rsidR="00D876E0">
        <w:rPr>
          <w:szCs w:val="24"/>
        </w:rPr>
        <w:t xml:space="preserve"> (accepted)</w:t>
      </w:r>
      <w:r w:rsidR="008E129E">
        <w:rPr>
          <w:szCs w:val="24"/>
        </w:rPr>
        <w:t xml:space="preserve">. </w:t>
      </w:r>
    </w:p>
    <w:p w14:paraId="343ABC85" w14:textId="12024C8B" w:rsidR="00695C67" w:rsidRDefault="00695C67" w:rsidP="00EB69E3">
      <w:pPr>
        <w:spacing w:after="120"/>
        <w:ind w:left="994" w:hanging="720"/>
        <w:rPr>
          <w:szCs w:val="24"/>
        </w:rPr>
      </w:pPr>
      <w:r w:rsidRPr="00695C67">
        <w:rPr>
          <w:szCs w:val="24"/>
        </w:rPr>
        <w:t>On repopulating scalar discourses: Scaling Risk and Effects with reference to the Lithium Mining in the Atacama Desert</w:t>
      </w:r>
      <w:r w:rsidR="002274E4">
        <w:rPr>
          <w:szCs w:val="24"/>
        </w:rPr>
        <w:t>,</w:t>
      </w:r>
      <w:r>
        <w:rPr>
          <w:szCs w:val="24"/>
        </w:rPr>
        <w:t xml:space="preserve"> </w:t>
      </w:r>
      <w:r>
        <w:rPr>
          <w:i/>
          <w:iCs/>
          <w:szCs w:val="24"/>
        </w:rPr>
        <w:t>Society for the Social Studies of Science</w:t>
      </w:r>
      <w:r>
        <w:rPr>
          <w:szCs w:val="24"/>
        </w:rPr>
        <w:t xml:space="preserve">, </w:t>
      </w:r>
      <w:r w:rsidR="0093262C">
        <w:rPr>
          <w:szCs w:val="24"/>
        </w:rPr>
        <w:t>online</w:t>
      </w:r>
      <w:r>
        <w:rPr>
          <w:szCs w:val="24"/>
        </w:rPr>
        <w:t xml:space="preserve">, 2021. </w:t>
      </w:r>
    </w:p>
    <w:p w14:paraId="7589C03A" w14:textId="44A5584D" w:rsidR="00695C67" w:rsidRDefault="00695C67" w:rsidP="00EB69E3">
      <w:pPr>
        <w:spacing w:after="120"/>
        <w:ind w:left="994" w:hanging="720"/>
        <w:rPr>
          <w:szCs w:val="24"/>
        </w:rPr>
      </w:pPr>
      <w:r>
        <w:rPr>
          <w:szCs w:val="24"/>
        </w:rPr>
        <w:t xml:space="preserve">On </w:t>
      </w:r>
      <w:r w:rsidR="002274E4">
        <w:rPr>
          <w:szCs w:val="24"/>
        </w:rPr>
        <w:t>the Other Side of Horror: Alternative Affects to Environmental Despair (</w:t>
      </w:r>
      <w:r>
        <w:rPr>
          <w:szCs w:val="24"/>
        </w:rPr>
        <w:t xml:space="preserve">roundtable), </w:t>
      </w:r>
      <w:r>
        <w:rPr>
          <w:i/>
          <w:iCs/>
          <w:szCs w:val="24"/>
        </w:rPr>
        <w:t>Association for the Literature and the Environment</w:t>
      </w:r>
      <w:r>
        <w:rPr>
          <w:szCs w:val="24"/>
        </w:rPr>
        <w:t>, Online, 2021.</w:t>
      </w:r>
    </w:p>
    <w:p w14:paraId="6D1889E1" w14:textId="7BF57816" w:rsidR="008327E9" w:rsidRDefault="008327E9" w:rsidP="00EB69E3">
      <w:pPr>
        <w:spacing w:after="120"/>
        <w:ind w:left="994" w:hanging="720"/>
        <w:rPr>
          <w:szCs w:val="24"/>
        </w:rPr>
      </w:pPr>
      <w:r w:rsidRPr="008327E9">
        <w:rPr>
          <w:szCs w:val="24"/>
        </w:rPr>
        <w:t>Rhetoric as Energy, Scale as Effect: Moving Humans to Respond to Energy Flows</w:t>
      </w:r>
      <w:r>
        <w:rPr>
          <w:szCs w:val="24"/>
        </w:rPr>
        <w:t xml:space="preserve">, </w:t>
      </w:r>
      <w:r w:rsidRPr="008327E9">
        <w:rPr>
          <w:i/>
          <w:szCs w:val="24"/>
        </w:rPr>
        <w:t>Internationa</w:t>
      </w:r>
      <w:r>
        <w:rPr>
          <w:i/>
          <w:szCs w:val="24"/>
        </w:rPr>
        <w:t>l Conference: Energy and Scale</w:t>
      </w:r>
      <w:r w:rsidRPr="008327E9">
        <w:rPr>
          <w:i/>
          <w:szCs w:val="24"/>
        </w:rPr>
        <w:t xml:space="preserve">, </w:t>
      </w:r>
      <w:r w:rsidRPr="008327E9">
        <w:rPr>
          <w:szCs w:val="24"/>
        </w:rPr>
        <w:t>Banff</w:t>
      </w:r>
      <w:r>
        <w:rPr>
          <w:szCs w:val="24"/>
        </w:rPr>
        <w:t>, Canada, 2019.</w:t>
      </w:r>
    </w:p>
    <w:p w14:paraId="32EE48D0" w14:textId="71F13498" w:rsidR="008327E9" w:rsidRDefault="008327E9" w:rsidP="00EB69E3">
      <w:pPr>
        <w:spacing w:after="120"/>
        <w:ind w:left="994" w:hanging="720"/>
        <w:rPr>
          <w:szCs w:val="24"/>
        </w:rPr>
      </w:pPr>
      <w:r w:rsidRPr="008327E9">
        <w:rPr>
          <w:szCs w:val="24"/>
        </w:rPr>
        <w:t xml:space="preserve">Plato’s </w:t>
      </w:r>
      <w:proofErr w:type="spellStart"/>
      <w:r w:rsidRPr="008327E9">
        <w:rPr>
          <w:szCs w:val="24"/>
        </w:rPr>
        <w:t>Involutionary</w:t>
      </w:r>
      <w:proofErr w:type="spellEnd"/>
      <w:r w:rsidRPr="008327E9">
        <w:rPr>
          <w:szCs w:val="24"/>
        </w:rPr>
        <w:t xml:space="preserve"> Rhetoric: Doxa, metanoia, and the conditions for transformation</w:t>
      </w:r>
      <w:r>
        <w:rPr>
          <w:szCs w:val="24"/>
        </w:rPr>
        <w:t xml:space="preserve">, </w:t>
      </w:r>
      <w:r w:rsidRPr="008327E9">
        <w:rPr>
          <w:i/>
          <w:szCs w:val="24"/>
        </w:rPr>
        <w:t xml:space="preserve">International Society for the History of Rhetoric, </w:t>
      </w:r>
      <w:r>
        <w:rPr>
          <w:iCs/>
          <w:szCs w:val="24"/>
        </w:rPr>
        <w:t>New Orleans, LA</w:t>
      </w:r>
      <w:r w:rsidRPr="008327E9">
        <w:rPr>
          <w:iCs/>
          <w:szCs w:val="24"/>
        </w:rPr>
        <w:t>, 2019.</w:t>
      </w:r>
    </w:p>
    <w:p w14:paraId="4358693C" w14:textId="55338BAE" w:rsidR="003309EB" w:rsidRPr="000D4BC7" w:rsidRDefault="003309EB" w:rsidP="00EB69E3">
      <w:pPr>
        <w:spacing w:after="120"/>
        <w:ind w:left="994" w:hanging="720"/>
        <w:rPr>
          <w:szCs w:val="24"/>
        </w:rPr>
      </w:pPr>
      <w:r w:rsidRPr="000D4BC7">
        <w:rPr>
          <w:szCs w:val="24"/>
        </w:rPr>
        <w:t>Vectors for Self-Transformation: Non-metaphorical readings and the Whole Earth image,</w:t>
      </w:r>
      <w:r w:rsidR="002274E4">
        <w:rPr>
          <w:szCs w:val="24"/>
        </w:rPr>
        <w:t xml:space="preserve"> </w:t>
      </w:r>
      <w:r w:rsidRPr="000D4BC7">
        <w:rPr>
          <w:i/>
          <w:szCs w:val="24"/>
        </w:rPr>
        <w:t>Rhetoric Society of America</w:t>
      </w:r>
      <w:r w:rsidRPr="000D4BC7">
        <w:rPr>
          <w:szCs w:val="24"/>
        </w:rPr>
        <w:t>, Minneapolis, MI, 2018.</w:t>
      </w:r>
    </w:p>
    <w:p w14:paraId="100BD912" w14:textId="671EE467" w:rsidR="003309EB" w:rsidRPr="000D4BC7" w:rsidRDefault="003309EB" w:rsidP="00EB69E3">
      <w:pPr>
        <w:spacing w:after="120"/>
        <w:ind w:left="994" w:hanging="720"/>
        <w:rPr>
          <w:szCs w:val="24"/>
        </w:rPr>
      </w:pPr>
      <w:r w:rsidRPr="000D4BC7">
        <w:rPr>
          <w:szCs w:val="24"/>
        </w:rPr>
        <w:t xml:space="preserve">Democracy after Ecology (roundtable), </w:t>
      </w:r>
      <w:r w:rsidRPr="000D4BC7">
        <w:rPr>
          <w:i/>
          <w:szCs w:val="24"/>
        </w:rPr>
        <w:t>Rhetoric Society of America</w:t>
      </w:r>
      <w:r w:rsidRPr="000D4BC7">
        <w:rPr>
          <w:szCs w:val="24"/>
        </w:rPr>
        <w:t xml:space="preserve">, Minneapolis, MI, 2018. </w:t>
      </w:r>
    </w:p>
    <w:p w14:paraId="36F2C69F" w14:textId="0A9CC992" w:rsidR="007E2807" w:rsidRPr="000D4BC7" w:rsidRDefault="007E2807" w:rsidP="00EB69E3">
      <w:pPr>
        <w:spacing w:after="120"/>
        <w:ind w:left="994" w:hanging="720"/>
        <w:rPr>
          <w:szCs w:val="24"/>
        </w:rPr>
      </w:pPr>
      <w:r w:rsidRPr="000D4BC7">
        <w:rPr>
          <w:szCs w:val="24"/>
        </w:rPr>
        <w:lastRenderedPageBreak/>
        <w:t xml:space="preserve">This is the Cosmos Seeing Itself: In-formation, Cybernetics, and the Science of Mystical Vision, </w:t>
      </w:r>
      <w:r w:rsidRPr="000D4BC7">
        <w:rPr>
          <w:i/>
          <w:szCs w:val="24"/>
        </w:rPr>
        <w:t>Society for Literature, Science, and the Arts</w:t>
      </w:r>
      <w:r w:rsidRPr="000D4BC7">
        <w:rPr>
          <w:szCs w:val="24"/>
        </w:rPr>
        <w:t>, Tempe, AZ, 2017.</w:t>
      </w:r>
    </w:p>
    <w:p w14:paraId="01965D14" w14:textId="01951CDC" w:rsidR="008D3740" w:rsidRDefault="002274E4" w:rsidP="00EB69E3">
      <w:pPr>
        <w:spacing w:after="120"/>
        <w:ind w:left="994" w:hanging="720"/>
        <w:rPr>
          <w:szCs w:val="24"/>
        </w:rPr>
      </w:pPr>
      <w:r>
        <w:rPr>
          <w:szCs w:val="24"/>
        </w:rPr>
        <w:t>T</w:t>
      </w:r>
      <w:r w:rsidR="00EB5296" w:rsidRPr="000D4BC7">
        <w:rPr>
          <w:szCs w:val="24"/>
        </w:rPr>
        <w:t xml:space="preserve">oward a Mutual Bewilderment: Scale and Avenues of Interpretation, </w:t>
      </w:r>
      <w:r w:rsidR="00EB5296" w:rsidRPr="000D4BC7">
        <w:rPr>
          <w:i/>
          <w:szCs w:val="24"/>
        </w:rPr>
        <w:t>Modern Language Association</w:t>
      </w:r>
      <w:r w:rsidR="00EB5296" w:rsidRPr="000D4BC7">
        <w:rPr>
          <w:szCs w:val="24"/>
        </w:rPr>
        <w:t xml:space="preserve">, Philadelphia, PA. 2017. </w:t>
      </w:r>
    </w:p>
    <w:p w14:paraId="2AD99958" w14:textId="03F64D4E" w:rsidR="008D3740" w:rsidRPr="00E36476" w:rsidRDefault="008D3740" w:rsidP="00EB69E3">
      <w:pPr>
        <w:spacing w:after="120"/>
        <w:ind w:left="994" w:hanging="720"/>
        <w:rPr>
          <w:szCs w:val="24"/>
        </w:rPr>
      </w:pPr>
      <w:r w:rsidRPr="008D3740">
        <w:rPr>
          <w:szCs w:val="24"/>
        </w:rPr>
        <w:t xml:space="preserve">The Cosmic Encounter: The All as Power beyond the Ego-function, </w:t>
      </w:r>
      <w:r w:rsidRPr="008D3740">
        <w:rPr>
          <w:i/>
          <w:szCs w:val="24"/>
        </w:rPr>
        <w:t>Society for Literature, Science, and the Arts</w:t>
      </w:r>
      <w:r w:rsidRPr="008D3740">
        <w:rPr>
          <w:szCs w:val="24"/>
        </w:rPr>
        <w:t xml:space="preserve">, Houston, TX. 2015 </w:t>
      </w:r>
    </w:p>
    <w:p w14:paraId="40C873C3" w14:textId="1795C5E8" w:rsidR="008D3740" w:rsidRPr="008D3740" w:rsidRDefault="008D3740" w:rsidP="00EB69E3">
      <w:pPr>
        <w:spacing w:after="120"/>
        <w:ind w:left="994" w:hanging="720"/>
        <w:rPr>
          <w:szCs w:val="24"/>
        </w:rPr>
      </w:pPr>
      <w:r w:rsidRPr="008D3740">
        <w:rPr>
          <w:szCs w:val="24"/>
        </w:rPr>
        <w:t xml:space="preserve">On Being Scaled: Rethinking the View from Above. </w:t>
      </w:r>
      <w:r w:rsidRPr="008D3740">
        <w:rPr>
          <w:i/>
          <w:szCs w:val="24"/>
        </w:rPr>
        <w:t>European Society for Literature, Science, and the Arts</w:t>
      </w:r>
      <w:r w:rsidRPr="008D3740">
        <w:rPr>
          <w:szCs w:val="24"/>
        </w:rPr>
        <w:t>, Malta. 2015.</w:t>
      </w:r>
      <w:r w:rsidRPr="008D3740">
        <w:rPr>
          <w:i/>
          <w:szCs w:val="24"/>
        </w:rPr>
        <w:tab/>
      </w:r>
      <w:r w:rsidRPr="008D3740">
        <w:rPr>
          <w:szCs w:val="24"/>
        </w:rPr>
        <w:tab/>
      </w:r>
      <w:r w:rsidRPr="008D3740">
        <w:rPr>
          <w:szCs w:val="24"/>
        </w:rPr>
        <w:tab/>
      </w:r>
      <w:r w:rsidRPr="008D3740">
        <w:rPr>
          <w:szCs w:val="24"/>
        </w:rPr>
        <w:tab/>
      </w:r>
    </w:p>
    <w:p w14:paraId="5F6A799F" w14:textId="67D60994" w:rsidR="008D3740" w:rsidRPr="008D3740" w:rsidRDefault="008D3740" w:rsidP="00EB69E3">
      <w:pPr>
        <w:spacing w:after="120"/>
        <w:ind w:left="994" w:hanging="720"/>
        <w:rPr>
          <w:szCs w:val="24"/>
        </w:rPr>
      </w:pPr>
      <w:r w:rsidRPr="008D3740">
        <w:rPr>
          <w:szCs w:val="24"/>
        </w:rPr>
        <w:t xml:space="preserve">Only the Everything Flows: </w:t>
      </w:r>
      <w:proofErr w:type="gramStart"/>
      <w:r w:rsidRPr="008D3740">
        <w:rPr>
          <w:szCs w:val="24"/>
        </w:rPr>
        <w:t>the</w:t>
      </w:r>
      <w:proofErr w:type="gramEnd"/>
      <w:r w:rsidRPr="008D3740">
        <w:rPr>
          <w:szCs w:val="24"/>
        </w:rPr>
        <w:t xml:space="preserve"> Paradox of Philip K. Dick’s (de)Fragmentation, </w:t>
      </w:r>
      <w:r w:rsidRPr="008D3740">
        <w:rPr>
          <w:i/>
          <w:szCs w:val="24"/>
        </w:rPr>
        <w:t>Society for Literature, Science, and the Arts</w:t>
      </w:r>
      <w:r w:rsidRPr="008D3740">
        <w:rPr>
          <w:szCs w:val="24"/>
        </w:rPr>
        <w:t>, Dallas, TX. 2014.</w:t>
      </w:r>
    </w:p>
    <w:p w14:paraId="3A850C68" w14:textId="193A6ABA" w:rsidR="008D3740" w:rsidRPr="008D3740" w:rsidRDefault="008D3740" w:rsidP="00EB69E3">
      <w:pPr>
        <w:spacing w:after="120"/>
        <w:ind w:left="994" w:hanging="720"/>
        <w:rPr>
          <w:szCs w:val="24"/>
        </w:rPr>
      </w:pPr>
      <w:r w:rsidRPr="008D3740">
        <w:rPr>
          <w:szCs w:val="24"/>
        </w:rPr>
        <w:t xml:space="preserve">Finding a Subjective Science: Kenneth Burke, Whitehead, and Russell’s Paradox. </w:t>
      </w:r>
      <w:r w:rsidRPr="008D3740">
        <w:rPr>
          <w:i/>
          <w:szCs w:val="24"/>
        </w:rPr>
        <w:t>Rhetoric Society of America</w:t>
      </w:r>
      <w:r w:rsidRPr="008D3740">
        <w:rPr>
          <w:szCs w:val="24"/>
        </w:rPr>
        <w:t>, San Antonio, TX. 2014.</w:t>
      </w:r>
    </w:p>
    <w:p w14:paraId="4A1AC8E7" w14:textId="711D33FD" w:rsidR="008D3740" w:rsidRPr="008D3740" w:rsidRDefault="008D3740" w:rsidP="00EB69E3">
      <w:pPr>
        <w:spacing w:after="120"/>
        <w:ind w:left="994" w:hanging="720"/>
        <w:rPr>
          <w:szCs w:val="24"/>
        </w:rPr>
      </w:pPr>
      <w:r w:rsidRPr="008D3740">
        <w:rPr>
          <w:szCs w:val="24"/>
        </w:rPr>
        <w:t xml:space="preserve">Encountering the Molecule: Nanotechnology and Material Vitality. </w:t>
      </w:r>
      <w:r w:rsidRPr="008D3740">
        <w:rPr>
          <w:i/>
          <w:szCs w:val="24"/>
        </w:rPr>
        <w:t xml:space="preserve">Society for Literature, Science, and the Arts, </w:t>
      </w:r>
      <w:r w:rsidRPr="008D3740">
        <w:rPr>
          <w:szCs w:val="24"/>
        </w:rPr>
        <w:t>Milwaukee, WI. 2012.</w:t>
      </w:r>
    </w:p>
    <w:p w14:paraId="715D4576" w14:textId="485F86B2" w:rsidR="008D3740" w:rsidRPr="000D4BC7" w:rsidRDefault="008D3740" w:rsidP="00EB69E3">
      <w:pPr>
        <w:spacing w:after="120"/>
        <w:ind w:left="994" w:hanging="720"/>
        <w:rPr>
          <w:szCs w:val="24"/>
        </w:rPr>
      </w:pPr>
      <w:r w:rsidRPr="008D3740">
        <w:rPr>
          <w:szCs w:val="24"/>
        </w:rPr>
        <w:t xml:space="preserve">Ethics, Ethos, and Authority in Online Discussions of Science. </w:t>
      </w:r>
      <w:r w:rsidRPr="008D3740">
        <w:rPr>
          <w:i/>
          <w:szCs w:val="24"/>
        </w:rPr>
        <w:t>National Communication Association</w:t>
      </w:r>
      <w:r w:rsidRPr="008D3740">
        <w:rPr>
          <w:szCs w:val="24"/>
        </w:rPr>
        <w:t xml:space="preserve">, San Francisco, CA. 2010 (with Pat </w:t>
      </w:r>
      <w:proofErr w:type="spellStart"/>
      <w:r w:rsidRPr="008D3740">
        <w:rPr>
          <w:szCs w:val="24"/>
        </w:rPr>
        <w:t>Gehrke</w:t>
      </w:r>
      <w:proofErr w:type="spellEnd"/>
      <w:r w:rsidRPr="008D3740">
        <w:rPr>
          <w:szCs w:val="24"/>
        </w:rPr>
        <w:t>).</w:t>
      </w:r>
    </w:p>
    <w:p w14:paraId="54C8E025" w14:textId="26415A7D" w:rsidR="00902C18" w:rsidRPr="00EB69E3" w:rsidRDefault="002C14FD" w:rsidP="007E2807">
      <w:pPr>
        <w:rPr>
          <w:b/>
          <w:bCs/>
          <w:smallCaps/>
          <w:sz w:val="28"/>
          <w:szCs w:val="21"/>
          <w:u w:val="single"/>
        </w:rPr>
      </w:pPr>
      <w:r w:rsidRPr="00EB69E3">
        <w:rPr>
          <w:b/>
          <w:bCs/>
          <w:smallCaps/>
          <w:sz w:val="32"/>
          <w:szCs w:val="21"/>
          <w:u w:val="single"/>
        </w:rPr>
        <w:t>Teaching</w:t>
      </w:r>
      <w:r w:rsidR="00026FC9" w:rsidRPr="00EB69E3">
        <w:rPr>
          <w:b/>
          <w:bCs/>
          <w:smallCaps/>
          <w:sz w:val="32"/>
          <w:szCs w:val="21"/>
          <w:u w:val="single"/>
        </w:rPr>
        <w:t xml:space="preserve"> </w:t>
      </w:r>
      <w:r w:rsidR="00E01398">
        <w:rPr>
          <w:b/>
          <w:bCs/>
          <w:smallCaps/>
          <w:sz w:val="32"/>
          <w:szCs w:val="21"/>
          <w:u w:val="single"/>
        </w:rPr>
        <w:t xml:space="preserve">– Texas A&amp;M  </w:t>
      </w:r>
      <w:r w:rsidR="007E2807" w:rsidRPr="00EB69E3">
        <w:rPr>
          <w:b/>
          <w:bCs/>
          <w:smallCaps/>
          <w:sz w:val="28"/>
          <w:szCs w:val="21"/>
          <w:u w:val="single"/>
        </w:rPr>
        <w:tab/>
      </w:r>
      <w:r w:rsidR="007E2807" w:rsidRPr="00EB69E3">
        <w:rPr>
          <w:b/>
          <w:bCs/>
          <w:smallCaps/>
          <w:sz w:val="28"/>
          <w:szCs w:val="21"/>
          <w:u w:val="single"/>
        </w:rPr>
        <w:tab/>
      </w:r>
      <w:r w:rsidR="007E2807" w:rsidRPr="00EB69E3">
        <w:rPr>
          <w:b/>
          <w:bCs/>
          <w:smallCaps/>
          <w:sz w:val="28"/>
          <w:szCs w:val="21"/>
          <w:u w:val="single"/>
        </w:rPr>
        <w:tab/>
      </w:r>
      <w:r w:rsidR="007E2807" w:rsidRPr="00EB69E3">
        <w:rPr>
          <w:b/>
          <w:bCs/>
          <w:smallCaps/>
          <w:sz w:val="28"/>
          <w:szCs w:val="21"/>
          <w:u w:val="single"/>
        </w:rPr>
        <w:tab/>
      </w:r>
      <w:r w:rsidR="00072C99" w:rsidRPr="00EB69E3">
        <w:rPr>
          <w:b/>
          <w:bCs/>
          <w:smallCaps/>
          <w:sz w:val="28"/>
          <w:szCs w:val="21"/>
          <w:u w:val="single"/>
        </w:rPr>
        <w:t xml:space="preserve">                 </w:t>
      </w:r>
      <w:r w:rsidR="007E2807" w:rsidRPr="00EB69E3">
        <w:rPr>
          <w:b/>
          <w:bCs/>
          <w:smallCaps/>
          <w:sz w:val="28"/>
          <w:szCs w:val="21"/>
          <w:u w:val="single"/>
        </w:rPr>
        <w:tab/>
      </w:r>
      <w:r w:rsidR="007E2807" w:rsidRPr="00EB69E3">
        <w:rPr>
          <w:b/>
          <w:bCs/>
          <w:smallCaps/>
          <w:sz w:val="28"/>
          <w:szCs w:val="21"/>
          <w:u w:val="single"/>
        </w:rPr>
        <w:tab/>
      </w:r>
      <w:r w:rsidR="007E2807" w:rsidRPr="00EB69E3">
        <w:rPr>
          <w:b/>
          <w:bCs/>
          <w:smallCaps/>
          <w:sz w:val="28"/>
          <w:szCs w:val="21"/>
          <w:u w:val="single"/>
        </w:rPr>
        <w:tab/>
      </w:r>
    </w:p>
    <w:p w14:paraId="589240F7" w14:textId="50C52DCE" w:rsidR="00394D59" w:rsidRDefault="00394D59" w:rsidP="001F50A2">
      <w:pPr>
        <w:spacing w:before="120" w:line="276" w:lineRule="auto"/>
        <w:rPr>
          <w:b/>
          <w:szCs w:val="24"/>
        </w:rPr>
      </w:pPr>
      <w:r w:rsidRPr="00394D59">
        <w:rPr>
          <w:b/>
          <w:sz w:val="28"/>
          <w:szCs w:val="28"/>
        </w:rPr>
        <w:t>Graduate Courses</w:t>
      </w:r>
    </w:p>
    <w:p w14:paraId="1E2EDF2A" w14:textId="0DB6C93E" w:rsidR="009706AB" w:rsidRPr="00072C99" w:rsidRDefault="009706AB" w:rsidP="0029571C">
      <w:pPr>
        <w:spacing w:after="60"/>
        <w:ind w:left="990" w:hanging="630"/>
        <w:rPr>
          <w:szCs w:val="24"/>
        </w:rPr>
      </w:pPr>
      <w:r w:rsidRPr="00072C99">
        <w:rPr>
          <w:szCs w:val="24"/>
        </w:rPr>
        <w:t>ENGL/COMM 654</w:t>
      </w:r>
      <w:r>
        <w:rPr>
          <w:szCs w:val="24"/>
        </w:rPr>
        <w:t xml:space="preserve">: </w:t>
      </w:r>
      <w:r w:rsidRPr="00072C99">
        <w:rPr>
          <w:szCs w:val="24"/>
        </w:rPr>
        <w:t>Classical Rhetoric</w:t>
      </w:r>
      <w:r>
        <w:rPr>
          <w:szCs w:val="24"/>
        </w:rPr>
        <w:t xml:space="preserve">: </w:t>
      </w:r>
      <w:r w:rsidRPr="00072C99">
        <w:rPr>
          <w:szCs w:val="24"/>
        </w:rPr>
        <w:t>Rhetoric Inside-Out</w:t>
      </w:r>
      <w:r>
        <w:rPr>
          <w:szCs w:val="24"/>
        </w:rPr>
        <w:t xml:space="preserve"> (Fall 2017, Fall 2020; 2</w:t>
      </w:r>
      <w:r w:rsidRPr="00072C99">
        <w:rPr>
          <w:szCs w:val="24"/>
        </w:rPr>
        <w:t>0 Students</w:t>
      </w:r>
      <w:r>
        <w:rPr>
          <w:szCs w:val="24"/>
        </w:rPr>
        <w:t>)</w:t>
      </w:r>
      <w:r w:rsidRPr="00072C99">
        <w:rPr>
          <w:szCs w:val="24"/>
        </w:rPr>
        <w:tab/>
      </w:r>
    </w:p>
    <w:p w14:paraId="24700875" w14:textId="0E8F90F4" w:rsidR="009706AB" w:rsidRPr="00072C99" w:rsidRDefault="009706AB" w:rsidP="0029571C">
      <w:pPr>
        <w:spacing w:after="60"/>
        <w:ind w:left="990" w:hanging="630"/>
        <w:rPr>
          <w:szCs w:val="24"/>
        </w:rPr>
      </w:pPr>
      <w:r w:rsidRPr="00072C99">
        <w:rPr>
          <w:szCs w:val="24"/>
        </w:rPr>
        <w:t>ENG</w:t>
      </w:r>
      <w:r>
        <w:rPr>
          <w:szCs w:val="24"/>
        </w:rPr>
        <w:t xml:space="preserve">/COMM </w:t>
      </w:r>
      <w:r w:rsidRPr="00072C99">
        <w:rPr>
          <w:szCs w:val="24"/>
        </w:rPr>
        <w:t>6</w:t>
      </w:r>
      <w:r>
        <w:rPr>
          <w:szCs w:val="24"/>
        </w:rPr>
        <w:t>55: Contemporary Theories of Rhetoric: Posthumanism and Rhetoric (Spring 2020; 12</w:t>
      </w:r>
      <w:r w:rsidRPr="00072C99">
        <w:rPr>
          <w:szCs w:val="24"/>
        </w:rPr>
        <w:t xml:space="preserve"> Students</w:t>
      </w:r>
      <w:r>
        <w:rPr>
          <w:szCs w:val="24"/>
        </w:rPr>
        <w:t>)</w:t>
      </w:r>
    </w:p>
    <w:p w14:paraId="63015C83" w14:textId="6DEC332A" w:rsidR="009706AB" w:rsidRPr="00072C99" w:rsidRDefault="009706AB" w:rsidP="0029571C">
      <w:pPr>
        <w:spacing w:after="60"/>
        <w:ind w:left="990" w:hanging="630"/>
        <w:rPr>
          <w:szCs w:val="24"/>
        </w:rPr>
      </w:pPr>
      <w:r w:rsidRPr="00072C99">
        <w:rPr>
          <w:szCs w:val="24"/>
        </w:rPr>
        <w:t>ENGL 667</w:t>
      </w:r>
      <w:r>
        <w:rPr>
          <w:szCs w:val="24"/>
        </w:rPr>
        <w:t xml:space="preserve">: </w:t>
      </w:r>
      <w:r w:rsidRPr="00072C99">
        <w:rPr>
          <w:szCs w:val="24"/>
        </w:rPr>
        <w:t>Topics in Rhetoric</w:t>
      </w:r>
      <w:r>
        <w:rPr>
          <w:szCs w:val="24"/>
        </w:rPr>
        <w:t xml:space="preserve">: </w:t>
      </w:r>
      <w:r w:rsidRPr="00072C99">
        <w:rPr>
          <w:szCs w:val="24"/>
        </w:rPr>
        <w:t>Rhetoric after Information</w:t>
      </w:r>
      <w:r>
        <w:rPr>
          <w:szCs w:val="24"/>
        </w:rPr>
        <w:t xml:space="preserve"> (</w:t>
      </w:r>
      <w:r w:rsidR="00695C67">
        <w:rPr>
          <w:szCs w:val="24"/>
        </w:rPr>
        <w:t xml:space="preserve">Spring 2019; </w:t>
      </w:r>
      <w:r w:rsidRPr="00072C99">
        <w:rPr>
          <w:szCs w:val="24"/>
        </w:rPr>
        <w:t>6 Students</w:t>
      </w:r>
      <w:r w:rsidR="00695C67">
        <w:rPr>
          <w:szCs w:val="24"/>
        </w:rPr>
        <w:t>)</w:t>
      </w:r>
    </w:p>
    <w:p w14:paraId="4E6020E6" w14:textId="50C8E893" w:rsidR="00380AF3" w:rsidRPr="00380AF3" w:rsidRDefault="009706AB" w:rsidP="0029571C">
      <w:pPr>
        <w:spacing w:after="60"/>
        <w:ind w:left="990" w:hanging="630"/>
        <w:rPr>
          <w:szCs w:val="24"/>
        </w:rPr>
      </w:pPr>
      <w:r w:rsidRPr="00072C99">
        <w:rPr>
          <w:szCs w:val="24"/>
        </w:rPr>
        <w:t>ENG</w:t>
      </w:r>
      <w:r>
        <w:rPr>
          <w:szCs w:val="24"/>
        </w:rPr>
        <w:t xml:space="preserve">/COMM </w:t>
      </w:r>
      <w:r w:rsidRPr="00072C99">
        <w:rPr>
          <w:szCs w:val="24"/>
        </w:rPr>
        <w:t>6</w:t>
      </w:r>
      <w:r>
        <w:rPr>
          <w:szCs w:val="24"/>
        </w:rPr>
        <w:t>55: Contemporary Theories of Rhetoric: Rhetoric after Information</w:t>
      </w:r>
      <w:r w:rsidR="00695C67">
        <w:rPr>
          <w:szCs w:val="24"/>
        </w:rPr>
        <w:t xml:space="preserve"> (Fall 2021; 10 Students) </w:t>
      </w:r>
    </w:p>
    <w:p w14:paraId="69E97EDA" w14:textId="263DD7DA" w:rsidR="00380AF3" w:rsidRPr="00380AF3" w:rsidRDefault="00380AF3" w:rsidP="00380AF3">
      <w:pPr>
        <w:spacing w:before="120" w:line="276" w:lineRule="auto"/>
        <w:rPr>
          <w:b/>
          <w:szCs w:val="24"/>
        </w:rPr>
      </w:pPr>
      <w:r w:rsidRPr="00380AF3">
        <w:rPr>
          <w:b/>
          <w:szCs w:val="24"/>
        </w:rPr>
        <w:t>Independent Studies (Graduate)</w:t>
      </w:r>
    </w:p>
    <w:p w14:paraId="454D72BB" w14:textId="10A1B439" w:rsidR="00EB69E3" w:rsidRPr="00EB69E3" w:rsidRDefault="00380AF3" w:rsidP="00EB69E3">
      <w:pPr>
        <w:spacing w:line="276" w:lineRule="auto"/>
        <w:ind w:left="720" w:hanging="360"/>
        <w:rPr>
          <w:szCs w:val="24"/>
        </w:rPr>
      </w:pPr>
      <w:r>
        <w:rPr>
          <w:bCs/>
          <w:szCs w:val="24"/>
        </w:rPr>
        <w:t>Environmental Theory and Literature</w:t>
      </w:r>
      <w:r w:rsidR="00C55F58">
        <w:rPr>
          <w:bCs/>
          <w:szCs w:val="24"/>
        </w:rPr>
        <w:t xml:space="preserve"> (Spring 2021, Donnie </w:t>
      </w:r>
      <w:proofErr w:type="spellStart"/>
      <w:r w:rsidR="00C55F58">
        <w:rPr>
          <w:bCs/>
          <w:szCs w:val="24"/>
        </w:rPr>
        <w:t>Secre</w:t>
      </w:r>
      <w:r w:rsidR="005A3A80">
        <w:rPr>
          <w:bCs/>
          <w:szCs w:val="24"/>
        </w:rPr>
        <w:t>a</w:t>
      </w:r>
      <w:r w:rsidR="00C55F58">
        <w:rPr>
          <w:bCs/>
          <w:szCs w:val="24"/>
        </w:rPr>
        <w:t>st</w:t>
      </w:r>
      <w:proofErr w:type="spellEnd"/>
      <w:r w:rsidR="00C55F58">
        <w:rPr>
          <w:bCs/>
          <w:szCs w:val="24"/>
        </w:rPr>
        <w:t>)</w:t>
      </w:r>
    </w:p>
    <w:p w14:paraId="193C30B6" w14:textId="377B0CE1" w:rsidR="00394D59" w:rsidRDefault="00394D59" w:rsidP="00B92B7E">
      <w:pPr>
        <w:spacing w:before="120" w:after="80"/>
        <w:rPr>
          <w:b/>
          <w:szCs w:val="24"/>
        </w:rPr>
      </w:pPr>
      <w:r w:rsidRPr="00394D59">
        <w:rPr>
          <w:b/>
          <w:sz w:val="28"/>
          <w:szCs w:val="28"/>
        </w:rPr>
        <w:t>Undergraduate Courses</w:t>
      </w:r>
    </w:p>
    <w:p w14:paraId="718DCEEE" w14:textId="6ACD25E1" w:rsidR="00394D59" w:rsidRDefault="00394D59" w:rsidP="003B0806">
      <w:pPr>
        <w:spacing w:after="60"/>
        <w:rPr>
          <w:b/>
          <w:szCs w:val="24"/>
        </w:rPr>
      </w:pPr>
      <w:r>
        <w:rPr>
          <w:b/>
          <w:szCs w:val="24"/>
        </w:rPr>
        <w:t>Rhetoric and Writing</w:t>
      </w:r>
      <w:r w:rsidR="00E54567">
        <w:rPr>
          <w:b/>
          <w:szCs w:val="24"/>
        </w:rPr>
        <w:t xml:space="preserve"> Courses</w:t>
      </w:r>
    </w:p>
    <w:p w14:paraId="734EDC89" w14:textId="068E3D61" w:rsidR="009706AB" w:rsidRPr="00072C99" w:rsidRDefault="009706AB" w:rsidP="0029571C">
      <w:pPr>
        <w:spacing w:after="60" w:line="276" w:lineRule="auto"/>
        <w:ind w:left="990" w:hanging="630"/>
        <w:rPr>
          <w:szCs w:val="24"/>
        </w:rPr>
      </w:pPr>
      <w:r>
        <w:rPr>
          <w:szCs w:val="24"/>
        </w:rPr>
        <w:t>E</w:t>
      </w:r>
      <w:r w:rsidRPr="00072C99">
        <w:rPr>
          <w:szCs w:val="24"/>
        </w:rPr>
        <w:t>NGL 320</w:t>
      </w:r>
      <w:r>
        <w:rPr>
          <w:szCs w:val="24"/>
        </w:rPr>
        <w:t xml:space="preserve">: </w:t>
      </w:r>
      <w:r w:rsidRPr="00072C99">
        <w:rPr>
          <w:szCs w:val="24"/>
        </w:rPr>
        <w:t>Technical and Professional Editing</w:t>
      </w:r>
      <w:r>
        <w:rPr>
          <w:szCs w:val="24"/>
        </w:rPr>
        <w:t xml:space="preserve"> (5 Sections, Spring 2017-2021; 94 Students, 3 embedded honors)</w:t>
      </w:r>
    </w:p>
    <w:p w14:paraId="16C55806" w14:textId="3575625E" w:rsidR="00394D59" w:rsidRDefault="00394D59" w:rsidP="0029571C">
      <w:pPr>
        <w:spacing w:after="60" w:line="276" w:lineRule="auto"/>
        <w:ind w:left="990" w:hanging="630"/>
        <w:rPr>
          <w:szCs w:val="24"/>
        </w:rPr>
      </w:pPr>
      <w:r w:rsidRPr="00072C99">
        <w:rPr>
          <w:szCs w:val="24"/>
        </w:rPr>
        <w:t>ENGL 355</w:t>
      </w:r>
      <w:r>
        <w:rPr>
          <w:szCs w:val="24"/>
        </w:rPr>
        <w:t xml:space="preserve">: </w:t>
      </w:r>
      <w:r w:rsidRPr="00072C99">
        <w:rPr>
          <w:szCs w:val="24"/>
        </w:rPr>
        <w:t>Rhetoric of Style</w:t>
      </w:r>
      <w:r w:rsidR="007221F5">
        <w:rPr>
          <w:szCs w:val="24"/>
        </w:rPr>
        <w:t xml:space="preserve"> </w:t>
      </w:r>
      <w:r>
        <w:rPr>
          <w:szCs w:val="24"/>
        </w:rPr>
        <w:t xml:space="preserve">(Fall 2016, Fall 2017; 57 Students) </w:t>
      </w:r>
    </w:p>
    <w:p w14:paraId="1BF02E6C" w14:textId="77777777" w:rsidR="009706AB" w:rsidRDefault="00394D59" w:rsidP="0029571C">
      <w:pPr>
        <w:spacing w:after="60" w:line="276" w:lineRule="auto"/>
        <w:ind w:left="990" w:hanging="630"/>
        <w:rPr>
          <w:szCs w:val="24"/>
        </w:rPr>
      </w:pPr>
      <w:r w:rsidRPr="00072C99">
        <w:rPr>
          <w:szCs w:val="24"/>
        </w:rPr>
        <w:t>ENGL 354</w:t>
      </w:r>
      <w:r>
        <w:rPr>
          <w:szCs w:val="24"/>
        </w:rPr>
        <w:t xml:space="preserve">: </w:t>
      </w:r>
      <w:r w:rsidRPr="00072C99">
        <w:rPr>
          <w:szCs w:val="24"/>
        </w:rPr>
        <w:t>Modern Rhetorical Theory</w:t>
      </w:r>
      <w:r>
        <w:rPr>
          <w:szCs w:val="24"/>
        </w:rPr>
        <w:t xml:space="preserve"> (Spring 2017, </w:t>
      </w:r>
      <w:r w:rsidR="009706AB">
        <w:rPr>
          <w:szCs w:val="24"/>
        </w:rPr>
        <w:t>Spring 2018; 40 Students)</w:t>
      </w:r>
    </w:p>
    <w:p w14:paraId="0AD0B74D" w14:textId="4DCCBD2B" w:rsidR="00394D59" w:rsidRPr="003B0806" w:rsidRDefault="009706AB" w:rsidP="0029571C">
      <w:pPr>
        <w:spacing w:after="60" w:line="276" w:lineRule="auto"/>
        <w:ind w:left="990" w:hanging="630"/>
        <w:rPr>
          <w:szCs w:val="24"/>
        </w:rPr>
      </w:pPr>
      <w:r w:rsidRPr="00072C99">
        <w:rPr>
          <w:szCs w:val="24"/>
        </w:rPr>
        <w:t>ENGL 353</w:t>
      </w:r>
      <w:r>
        <w:rPr>
          <w:szCs w:val="24"/>
        </w:rPr>
        <w:t xml:space="preserve">: </w:t>
      </w:r>
      <w:r w:rsidRPr="00072C99">
        <w:rPr>
          <w:szCs w:val="24"/>
        </w:rPr>
        <w:t xml:space="preserve">History of Rhetoric </w:t>
      </w:r>
      <w:r>
        <w:rPr>
          <w:szCs w:val="24"/>
        </w:rPr>
        <w:t>(Fall 2018, Spring 2021; 57 Students, 1 embedded honors)</w:t>
      </w:r>
    </w:p>
    <w:p w14:paraId="2F4C24FB" w14:textId="6A155646" w:rsidR="00394D59" w:rsidRDefault="00394D59" w:rsidP="007A1AC9">
      <w:pPr>
        <w:spacing w:after="60"/>
        <w:rPr>
          <w:b/>
          <w:szCs w:val="24"/>
        </w:rPr>
      </w:pPr>
      <w:r>
        <w:rPr>
          <w:b/>
          <w:szCs w:val="24"/>
        </w:rPr>
        <w:t>Special Topics and Advanced Courses</w:t>
      </w:r>
    </w:p>
    <w:p w14:paraId="0C12139B" w14:textId="1BA1F512" w:rsidR="00695C67" w:rsidRPr="00072C99" w:rsidRDefault="00695C67" w:rsidP="0029571C">
      <w:pPr>
        <w:spacing w:after="60" w:line="276" w:lineRule="auto"/>
        <w:ind w:left="990" w:hanging="630"/>
        <w:rPr>
          <w:szCs w:val="24"/>
        </w:rPr>
      </w:pPr>
      <w:r w:rsidRPr="00072C99">
        <w:rPr>
          <w:szCs w:val="24"/>
        </w:rPr>
        <w:t>ENGL 303</w:t>
      </w:r>
      <w:r>
        <w:rPr>
          <w:szCs w:val="24"/>
        </w:rPr>
        <w:t xml:space="preserve">: </w:t>
      </w:r>
      <w:r w:rsidRPr="00072C99">
        <w:rPr>
          <w:szCs w:val="24"/>
        </w:rPr>
        <w:t>Approaches to English Studies: Philip K. Dick</w:t>
      </w:r>
      <w:r>
        <w:rPr>
          <w:szCs w:val="24"/>
        </w:rPr>
        <w:t xml:space="preserve"> (Fall 2018; </w:t>
      </w:r>
      <w:r w:rsidRPr="00072C99">
        <w:rPr>
          <w:szCs w:val="24"/>
        </w:rPr>
        <w:t>19 Students</w:t>
      </w:r>
      <w:r>
        <w:rPr>
          <w:szCs w:val="24"/>
        </w:rPr>
        <w:t>)</w:t>
      </w:r>
    </w:p>
    <w:p w14:paraId="25936BD2" w14:textId="05DF8B75" w:rsidR="00695C67" w:rsidRPr="00072C99" w:rsidRDefault="00695C67" w:rsidP="0029571C">
      <w:pPr>
        <w:spacing w:after="60" w:line="276" w:lineRule="auto"/>
        <w:ind w:left="990" w:hanging="630"/>
        <w:rPr>
          <w:szCs w:val="24"/>
        </w:rPr>
      </w:pPr>
      <w:r w:rsidRPr="00072C99">
        <w:rPr>
          <w:szCs w:val="24"/>
        </w:rPr>
        <w:t xml:space="preserve">ENGL </w:t>
      </w:r>
      <w:r>
        <w:rPr>
          <w:szCs w:val="24"/>
        </w:rPr>
        <w:t xml:space="preserve">481: Senior Seminar: Rhetoric of Space Travel (Fall 2020; </w:t>
      </w:r>
      <w:r w:rsidRPr="00072C99">
        <w:rPr>
          <w:szCs w:val="24"/>
        </w:rPr>
        <w:t>1</w:t>
      </w:r>
      <w:r>
        <w:rPr>
          <w:szCs w:val="24"/>
        </w:rPr>
        <w:t>8</w:t>
      </w:r>
      <w:r w:rsidRPr="00072C99">
        <w:rPr>
          <w:szCs w:val="24"/>
        </w:rPr>
        <w:t xml:space="preserve"> Students</w:t>
      </w:r>
      <w:r>
        <w:rPr>
          <w:szCs w:val="24"/>
        </w:rPr>
        <w:t>)</w:t>
      </w:r>
    </w:p>
    <w:p w14:paraId="6CF69DC3" w14:textId="1D61ECDF" w:rsidR="00380AF3" w:rsidRDefault="00695C67" w:rsidP="0029571C">
      <w:pPr>
        <w:spacing w:after="60" w:line="276" w:lineRule="auto"/>
        <w:ind w:left="990" w:hanging="630"/>
        <w:rPr>
          <w:bCs/>
          <w:szCs w:val="24"/>
        </w:rPr>
      </w:pPr>
      <w:r>
        <w:rPr>
          <w:bCs/>
          <w:szCs w:val="24"/>
        </w:rPr>
        <w:lastRenderedPageBreak/>
        <w:t>ENGL 303: Approaches to English Studies: Bewildering Science (Fall 2021; 22 Students)</w:t>
      </w:r>
    </w:p>
    <w:p w14:paraId="7F45FEAC" w14:textId="4899CC31" w:rsidR="00380AF3" w:rsidRPr="00380AF3" w:rsidRDefault="00380AF3" w:rsidP="003B0806">
      <w:pPr>
        <w:spacing w:before="120" w:after="60"/>
        <w:rPr>
          <w:b/>
          <w:szCs w:val="24"/>
        </w:rPr>
      </w:pPr>
      <w:r w:rsidRPr="00380AF3">
        <w:rPr>
          <w:b/>
          <w:szCs w:val="24"/>
        </w:rPr>
        <w:t>Independent Studies (Undergraduate)</w:t>
      </w:r>
    </w:p>
    <w:p w14:paraId="2D98771C" w14:textId="0634629A" w:rsidR="00FE0817" w:rsidRPr="00B92B7E" w:rsidRDefault="00380AF3" w:rsidP="00B92B7E">
      <w:pPr>
        <w:spacing w:line="276" w:lineRule="auto"/>
        <w:ind w:firstLine="360"/>
        <w:rPr>
          <w:bCs/>
          <w:szCs w:val="24"/>
        </w:rPr>
      </w:pPr>
      <w:proofErr w:type="spellStart"/>
      <w:r>
        <w:rPr>
          <w:bCs/>
          <w:szCs w:val="24"/>
        </w:rPr>
        <w:t>Rhetoric</w:t>
      </w:r>
      <w:r w:rsidR="005B3765">
        <w:rPr>
          <w:bCs/>
          <w:szCs w:val="24"/>
        </w:rPr>
        <w:t>s</w:t>
      </w:r>
      <w:proofErr w:type="spellEnd"/>
      <w:r>
        <w:rPr>
          <w:bCs/>
          <w:szCs w:val="24"/>
        </w:rPr>
        <w:t xml:space="preserve"> of Scale</w:t>
      </w:r>
      <w:r w:rsidR="00C55F58">
        <w:rPr>
          <w:bCs/>
          <w:szCs w:val="24"/>
        </w:rPr>
        <w:t xml:space="preserve"> (</w:t>
      </w:r>
      <w:r>
        <w:rPr>
          <w:bCs/>
          <w:szCs w:val="24"/>
        </w:rPr>
        <w:t>Spring 2019</w:t>
      </w:r>
      <w:r w:rsidR="00C55F58">
        <w:rPr>
          <w:bCs/>
          <w:szCs w:val="24"/>
        </w:rPr>
        <w:t>: 4 Students)</w:t>
      </w:r>
    </w:p>
    <w:p w14:paraId="34C6500C" w14:textId="7EB582F0" w:rsidR="00072C99" w:rsidRPr="00FE0817" w:rsidRDefault="00072C99" w:rsidP="00B92B7E">
      <w:pPr>
        <w:spacing w:before="120" w:after="120"/>
        <w:rPr>
          <w:b/>
          <w:sz w:val="28"/>
          <w:szCs w:val="28"/>
        </w:rPr>
      </w:pPr>
      <w:r w:rsidRPr="00FE0817">
        <w:rPr>
          <w:b/>
          <w:sz w:val="28"/>
          <w:szCs w:val="28"/>
        </w:rPr>
        <w:t>Undergraduate Theses</w:t>
      </w:r>
      <w:r w:rsidR="009E2F27" w:rsidRPr="00FE0817">
        <w:rPr>
          <w:b/>
          <w:sz w:val="28"/>
          <w:szCs w:val="28"/>
        </w:rPr>
        <w:t>, Research</w:t>
      </w:r>
      <w:r w:rsidR="00FE0817">
        <w:rPr>
          <w:b/>
          <w:sz w:val="28"/>
          <w:szCs w:val="28"/>
        </w:rPr>
        <w:t>,</w:t>
      </w:r>
      <w:r w:rsidR="009E2F27" w:rsidRPr="00FE0817">
        <w:rPr>
          <w:b/>
          <w:sz w:val="28"/>
          <w:szCs w:val="28"/>
        </w:rPr>
        <w:t xml:space="preserve"> and Advising</w:t>
      </w:r>
    </w:p>
    <w:p w14:paraId="3236D8AC" w14:textId="528814C4" w:rsidR="00697A78" w:rsidRPr="00697A78" w:rsidRDefault="00FE0817" w:rsidP="007512D6">
      <w:pPr>
        <w:spacing w:after="60" w:line="276" w:lineRule="auto"/>
        <w:ind w:left="1170" w:hanging="810"/>
        <w:rPr>
          <w:szCs w:val="24"/>
        </w:rPr>
      </w:pPr>
      <w:r>
        <w:rPr>
          <w:b/>
          <w:szCs w:val="24"/>
        </w:rPr>
        <w:t xml:space="preserve">Thesis </w:t>
      </w:r>
      <w:r w:rsidR="00697A78">
        <w:rPr>
          <w:b/>
          <w:szCs w:val="24"/>
        </w:rPr>
        <w:t>Director</w:t>
      </w:r>
      <w:r w:rsidR="003B0806">
        <w:rPr>
          <w:b/>
          <w:szCs w:val="24"/>
        </w:rPr>
        <w:t xml:space="preserve"> </w:t>
      </w:r>
      <w:r w:rsidR="003B0806">
        <w:rPr>
          <w:bCs/>
          <w:szCs w:val="24"/>
        </w:rPr>
        <w:t>(Honors)</w:t>
      </w:r>
      <w:r w:rsidR="00697A78">
        <w:rPr>
          <w:b/>
          <w:szCs w:val="24"/>
        </w:rPr>
        <w:t xml:space="preserve">, </w:t>
      </w:r>
      <w:r w:rsidR="00697A78">
        <w:rPr>
          <w:szCs w:val="24"/>
        </w:rPr>
        <w:t>Jackson Greer, “Rhetorical Structure of Plato and Soren Kierkegaard’s View of the Finite and Infinite Self</w:t>
      </w:r>
      <w:r w:rsidR="002274E4">
        <w:rPr>
          <w:szCs w:val="24"/>
        </w:rPr>
        <w:t>,</w:t>
      </w:r>
      <w:r w:rsidR="00697A78">
        <w:rPr>
          <w:szCs w:val="24"/>
        </w:rPr>
        <w:t>” Completed in Spring 2020.</w:t>
      </w:r>
    </w:p>
    <w:p w14:paraId="49B3A0F3" w14:textId="1D4B0424" w:rsidR="00697A78" w:rsidRDefault="00FE0817" w:rsidP="007512D6">
      <w:pPr>
        <w:spacing w:after="60" w:line="276" w:lineRule="auto"/>
        <w:ind w:left="1170" w:hanging="810"/>
        <w:rPr>
          <w:szCs w:val="24"/>
        </w:rPr>
      </w:pPr>
      <w:r>
        <w:rPr>
          <w:b/>
          <w:szCs w:val="24"/>
        </w:rPr>
        <w:t xml:space="preserve">Thesis </w:t>
      </w:r>
      <w:r w:rsidR="00072C99" w:rsidRPr="00072C99">
        <w:rPr>
          <w:b/>
          <w:szCs w:val="24"/>
        </w:rPr>
        <w:t xml:space="preserve">Director, </w:t>
      </w:r>
      <w:r w:rsidR="00072C99" w:rsidRPr="00072C99">
        <w:rPr>
          <w:szCs w:val="24"/>
        </w:rPr>
        <w:t>Anna Rogers</w:t>
      </w:r>
      <w:r w:rsidR="008D3740">
        <w:rPr>
          <w:szCs w:val="24"/>
        </w:rPr>
        <w:t>, “Mysticism and Science Fiction</w:t>
      </w:r>
      <w:r w:rsidR="002274E4">
        <w:rPr>
          <w:szCs w:val="24"/>
        </w:rPr>
        <w:t>,</w:t>
      </w:r>
      <w:r w:rsidR="008D3740">
        <w:rPr>
          <w:szCs w:val="24"/>
        </w:rPr>
        <w:t>”</w:t>
      </w:r>
      <w:r w:rsidR="00072C99" w:rsidRPr="00072C99">
        <w:rPr>
          <w:szCs w:val="24"/>
        </w:rPr>
        <w:t xml:space="preserve"> </w:t>
      </w:r>
      <w:r w:rsidR="00A71416">
        <w:rPr>
          <w:szCs w:val="24"/>
        </w:rPr>
        <w:t xml:space="preserve">Completed </w:t>
      </w:r>
      <w:r w:rsidR="00072C99" w:rsidRPr="00072C99">
        <w:rPr>
          <w:szCs w:val="24"/>
        </w:rPr>
        <w:t>Spring 2019</w:t>
      </w:r>
      <w:r w:rsidR="00C55F58">
        <w:rPr>
          <w:szCs w:val="24"/>
        </w:rPr>
        <w:t>.</w:t>
      </w:r>
    </w:p>
    <w:p w14:paraId="20E46156" w14:textId="6695D64C" w:rsidR="00072C99" w:rsidRPr="00072C99" w:rsidRDefault="00FE0817" w:rsidP="007512D6">
      <w:pPr>
        <w:spacing w:after="60" w:line="276" w:lineRule="auto"/>
        <w:ind w:left="1170" w:hanging="810"/>
        <w:rPr>
          <w:szCs w:val="24"/>
        </w:rPr>
      </w:pPr>
      <w:r>
        <w:rPr>
          <w:b/>
          <w:szCs w:val="24"/>
        </w:rPr>
        <w:t xml:space="preserve">Thesis </w:t>
      </w:r>
      <w:r w:rsidR="00072C99" w:rsidRPr="00072C99">
        <w:rPr>
          <w:b/>
          <w:szCs w:val="24"/>
        </w:rPr>
        <w:t>Director</w:t>
      </w:r>
      <w:r w:rsidR="003B0806">
        <w:rPr>
          <w:b/>
          <w:szCs w:val="24"/>
        </w:rPr>
        <w:t xml:space="preserve"> </w:t>
      </w:r>
      <w:r w:rsidR="003B0806" w:rsidRPr="003B0806">
        <w:rPr>
          <w:bCs/>
          <w:szCs w:val="24"/>
        </w:rPr>
        <w:t>(Honors)</w:t>
      </w:r>
      <w:r w:rsidR="00072C99" w:rsidRPr="00072C99">
        <w:rPr>
          <w:szCs w:val="24"/>
        </w:rPr>
        <w:t>, James McLean Bell</w:t>
      </w:r>
      <w:r w:rsidR="008D3740">
        <w:rPr>
          <w:szCs w:val="24"/>
        </w:rPr>
        <w:t>, “Social Media and the Changing Identity</w:t>
      </w:r>
      <w:r w:rsidR="002274E4">
        <w:rPr>
          <w:szCs w:val="24"/>
        </w:rPr>
        <w:t>,</w:t>
      </w:r>
      <w:r w:rsidR="008D3740">
        <w:rPr>
          <w:szCs w:val="24"/>
        </w:rPr>
        <w:t>”</w:t>
      </w:r>
      <w:r w:rsidR="00072C99" w:rsidRPr="00072C99">
        <w:rPr>
          <w:szCs w:val="24"/>
        </w:rPr>
        <w:t xml:space="preserve"> </w:t>
      </w:r>
      <w:r w:rsidR="00A71416">
        <w:rPr>
          <w:szCs w:val="24"/>
        </w:rPr>
        <w:t>Completed</w:t>
      </w:r>
      <w:r w:rsidR="00072C99" w:rsidRPr="00072C99">
        <w:rPr>
          <w:szCs w:val="24"/>
        </w:rPr>
        <w:t xml:space="preserve"> in Spring 2017</w:t>
      </w:r>
      <w:r w:rsidR="00C55F58">
        <w:rPr>
          <w:szCs w:val="24"/>
        </w:rPr>
        <w:t>.</w:t>
      </w:r>
    </w:p>
    <w:p w14:paraId="7242ED36" w14:textId="4872DA33" w:rsidR="00E03F77" w:rsidRDefault="0035765F" w:rsidP="002274E4">
      <w:pPr>
        <w:spacing w:line="276" w:lineRule="auto"/>
        <w:ind w:left="1170" w:hanging="810"/>
        <w:rPr>
          <w:szCs w:val="24"/>
        </w:rPr>
      </w:pPr>
      <w:r w:rsidRPr="00072C99">
        <w:rPr>
          <w:b/>
          <w:szCs w:val="24"/>
        </w:rPr>
        <w:t>UPREP</w:t>
      </w:r>
      <w:r w:rsidRPr="00072C99">
        <w:rPr>
          <w:szCs w:val="24"/>
        </w:rPr>
        <w:t xml:space="preserve"> (Unde</w:t>
      </w:r>
      <w:r w:rsidR="00DC0EAA" w:rsidRPr="00072C99">
        <w:rPr>
          <w:szCs w:val="24"/>
        </w:rPr>
        <w:t>r</w:t>
      </w:r>
      <w:r w:rsidRPr="00072C99">
        <w:rPr>
          <w:szCs w:val="24"/>
        </w:rPr>
        <w:t xml:space="preserve">graduate </w:t>
      </w:r>
      <w:r w:rsidR="00DC0EAA" w:rsidRPr="00072C99">
        <w:rPr>
          <w:szCs w:val="24"/>
        </w:rPr>
        <w:t xml:space="preserve">professional and research </w:t>
      </w:r>
      <w:r w:rsidRPr="00072C99">
        <w:rPr>
          <w:szCs w:val="24"/>
        </w:rPr>
        <w:t>experience program</w:t>
      </w:r>
      <w:r w:rsidR="00DC0EAA" w:rsidRPr="00072C99">
        <w:rPr>
          <w:szCs w:val="24"/>
        </w:rPr>
        <w:t>)</w:t>
      </w:r>
      <w:r w:rsidR="002274E4">
        <w:rPr>
          <w:szCs w:val="24"/>
        </w:rPr>
        <w:t xml:space="preserve">, </w:t>
      </w:r>
      <w:r w:rsidR="00582D53">
        <w:rPr>
          <w:szCs w:val="24"/>
        </w:rPr>
        <w:t>Mustafa Al-</w:t>
      </w:r>
      <w:proofErr w:type="spellStart"/>
      <w:r w:rsidR="00582D53">
        <w:rPr>
          <w:szCs w:val="24"/>
        </w:rPr>
        <w:t>Nomani</w:t>
      </w:r>
      <w:proofErr w:type="spellEnd"/>
      <w:r w:rsidR="00582D53">
        <w:rPr>
          <w:szCs w:val="24"/>
        </w:rPr>
        <w:t>, “</w:t>
      </w:r>
      <w:proofErr w:type="spellStart"/>
      <w:r w:rsidR="00582D53">
        <w:rPr>
          <w:szCs w:val="24"/>
        </w:rPr>
        <w:t>Rhetorics</w:t>
      </w:r>
      <w:proofErr w:type="spellEnd"/>
      <w:r w:rsidR="00582D53">
        <w:rPr>
          <w:szCs w:val="24"/>
        </w:rPr>
        <w:t xml:space="preserve"> of </w:t>
      </w:r>
      <w:r w:rsidR="00DC0EAA" w:rsidRPr="00072C99">
        <w:rPr>
          <w:szCs w:val="24"/>
        </w:rPr>
        <w:t>Scale.” Spring 2019.</w:t>
      </w:r>
    </w:p>
    <w:p w14:paraId="0E002C74" w14:textId="2CEF15E8" w:rsidR="00FE0817" w:rsidRPr="00670DEB" w:rsidRDefault="00FE0817" w:rsidP="009918C9">
      <w:pPr>
        <w:spacing w:before="120" w:after="120"/>
        <w:rPr>
          <w:b/>
          <w:sz w:val="28"/>
          <w:szCs w:val="28"/>
        </w:rPr>
      </w:pPr>
      <w:r>
        <w:rPr>
          <w:b/>
          <w:sz w:val="28"/>
          <w:szCs w:val="28"/>
        </w:rPr>
        <w:t>Graduate</w:t>
      </w:r>
      <w:r w:rsidRPr="00FE0817">
        <w:rPr>
          <w:b/>
          <w:sz w:val="28"/>
          <w:szCs w:val="28"/>
        </w:rPr>
        <w:t xml:space="preserve"> Advising</w:t>
      </w:r>
    </w:p>
    <w:p w14:paraId="5FC5E0F2" w14:textId="06B6361F" w:rsidR="00FE0817" w:rsidRDefault="00FE0817" w:rsidP="00394D59">
      <w:pPr>
        <w:spacing w:line="276" w:lineRule="auto"/>
        <w:rPr>
          <w:b/>
          <w:bCs/>
          <w:szCs w:val="24"/>
        </w:rPr>
      </w:pPr>
      <w:r>
        <w:rPr>
          <w:b/>
          <w:bCs/>
          <w:szCs w:val="24"/>
        </w:rPr>
        <w:t>Masters, Chair</w:t>
      </w:r>
    </w:p>
    <w:p w14:paraId="5F01262C" w14:textId="7EF6DB91" w:rsidR="00FE0817" w:rsidRDefault="00FE0817" w:rsidP="007512D6">
      <w:pPr>
        <w:spacing w:after="60" w:line="276" w:lineRule="auto"/>
        <w:ind w:left="1170" w:hanging="720"/>
        <w:rPr>
          <w:szCs w:val="24"/>
        </w:rPr>
      </w:pPr>
      <w:r>
        <w:rPr>
          <w:szCs w:val="24"/>
        </w:rPr>
        <w:t xml:space="preserve">Gretchen </w:t>
      </w:r>
      <w:proofErr w:type="spellStart"/>
      <w:r>
        <w:rPr>
          <w:szCs w:val="24"/>
        </w:rPr>
        <w:t>Jerman</w:t>
      </w:r>
      <w:proofErr w:type="spellEnd"/>
      <w:r w:rsidR="00670DEB">
        <w:rPr>
          <w:szCs w:val="24"/>
        </w:rPr>
        <w:t>, “</w:t>
      </w:r>
      <w:r w:rsidR="00670DEB" w:rsidRPr="00670DEB">
        <w:rPr>
          <w:szCs w:val="24"/>
        </w:rPr>
        <w:t>A Departure from Regimented Learning: A Theoretical Call to Revolution in K-12 Schools</w:t>
      </w:r>
      <w:r w:rsidR="002274E4">
        <w:rPr>
          <w:szCs w:val="24"/>
        </w:rPr>
        <w:t>.</w:t>
      </w:r>
      <w:r w:rsidR="00670DEB">
        <w:rPr>
          <w:szCs w:val="24"/>
        </w:rPr>
        <w:t>” Defended, Spring 2021.</w:t>
      </w:r>
    </w:p>
    <w:p w14:paraId="2685E960" w14:textId="0101A067" w:rsidR="006F243F" w:rsidRPr="006F243F" w:rsidRDefault="00FE0817" w:rsidP="003B0806">
      <w:pPr>
        <w:spacing w:after="60" w:line="276" w:lineRule="auto"/>
        <w:ind w:left="1170" w:hanging="720"/>
        <w:rPr>
          <w:szCs w:val="24"/>
        </w:rPr>
      </w:pPr>
      <w:r>
        <w:rPr>
          <w:szCs w:val="24"/>
        </w:rPr>
        <w:t>Andrea Orozco</w:t>
      </w:r>
      <w:r w:rsidR="00670DEB">
        <w:rPr>
          <w:szCs w:val="24"/>
        </w:rPr>
        <w:t>, “Caught Between Entertainment and Education: An Evaluation of the Zoo’s Methods for Communicating Conservation</w:t>
      </w:r>
      <w:r w:rsidR="002274E4">
        <w:rPr>
          <w:szCs w:val="24"/>
        </w:rPr>
        <w:t>.</w:t>
      </w:r>
      <w:r w:rsidR="00670DEB">
        <w:rPr>
          <w:szCs w:val="24"/>
        </w:rPr>
        <w:t xml:space="preserve">” Defended, Spring 2021. </w:t>
      </w:r>
    </w:p>
    <w:p w14:paraId="2ACC6699" w14:textId="5E3A8968" w:rsidR="00FE0817" w:rsidRDefault="00FE0817" w:rsidP="00394D59">
      <w:pPr>
        <w:spacing w:line="276" w:lineRule="auto"/>
        <w:rPr>
          <w:b/>
          <w:bCs/>
          <w:szCs w:val="24"/>
        </w:rPr>
      </w:pPr>
      <w:r>
        <w:rPr>
          <w:b/>
          <w:bCs/>
          <w:szCs w:val="24"/>
        </w:rPr>
        <w:t>Masters, Committee Member</w:t>
      </w:r>
    </w:p>
    <w:p w14:paraId="2DEFB704" w14:textId="54719B3F" w:rsidR="00FE0817" w:rsidRDefault="00FE0817" w:rsidP="007512D6">
      <w:pPr>
        <w:spacing w:after="60" w:line="276" w:lineRule="auto"/>
        <w:ind w:left="1170" w:hanging="720"/>
        <w:rPr>
          <w:szCs w:val="24"/>
        </w:rPr>
      </w:pPr>
      <w:r>
        <w:rPr>
          <w:szCs w:val="24"/>
        </w:rPr>
        <w:t>Kristian</w:t>
      </w:r>
      <w:r w:rsidR="00670DEB">
        <w:rPr>
          <w:szCs w:val="24"/>
        </w:rPr>
        <w:t xml:space="preserve"> </w:t>
      </w:r>
      <w:proofErr w:type="spellStart"/>
      <w:r w:rsidR="00670DEB">
        <w:rPr>
          <w:szCs w:val="24"/>
        </w:rPr>
        <w:t>Cantens</w:t>
      </w:r>
      <w:proofErr w:type="spellEnd"/>
      <w:r w:rsidR="00670DEB">
        <w:rPr>
          <w:szCs w:val="24"/>
        </w:rPr>
        <w:t>, “Fantasy and the Moral Imagination</w:t>
      </w:r>
      <w:r w:rsidR="002274E4">
        <w:rPr>
          <w:szCs w:val="24"/>
        </w:rPr>
        <w:t>.</w:t>
      </w:r>
      <w:r w:rsidR="00670DEB">
        <w:rPr>
          <w:szCs w:val="24"/>
        </w:rPr>
        <w:t>” Defended</w:t>
      </w:r>
      <w:r w:rsidR="002274E4">
        <w:rPr>
          <w:szCs w:val="24"/>
        </w:rPr>
        <w:t>,</w:t>
      </w:r>
      <w:r w:rsidR="00670DEB">
        <w:rPr>
          <w:szCs w:val="24"/>
        </w:rPr>
        <w:t xml:space="preserve"> Fall 2021. </w:t>
      </w:r>
    </w:p>
    <w:p w14:paraId="4459D163" w14:textId="61EAAD72" w:rsidR="00FE0817" w:rsidRDefault="00670DEB" w:rsidP="007512D6">
      <w:pPr>
        <w:spacing w:after="60" w:line="276" w:lineRule="auto"/>
        <w:ind w:left="1170" w:hanging="720"/>
        <w:rPr>
          <w:szCs w:val="24"/>
        </w:rPr>
      </w:pPr>
      <w:r>
        <w:rPr>
          <w:szCs w:val="24"/>
        </w:rPr>
        <w:t xml:space="preserve">Raiden Sawyer, “The Game is </w:t>
      </w:r>
      <w:r w:rsidR="003D6C41">
        <w:rPr>
          <w:szCs w:val="24"/>
        </w:rPr>
        <w:t>P</w:t>
      </w:r>
      <w:r>
        <w:rPr>
          <w:szCs w:val="24"/>
        </w:rPr>
        <w:t>laying: A rehabilitation and reconfiguration of player agency</w:t>
      </w:r>
      <w:r w:rsidR="002274E4">
        <w:rPr>
          <w:szCs w:val="24"/>
        </w:rPr>
        <w:t>.</w:t>
      </w:r>
      <w:r>
        <w:rPr>
          <w:szCs w:val="24"/>
        </w:rPr>
        <w:t>” Defended, Spring 2021</w:t>
      </w:r>
      <w:r w:rsidR="00C55F58">
        <w:rPr>
          <w:szCs w:val="24"/>
        </w:rPr>
        <w:t>.</w:t>
      </w:r>
    </w:p>
    <w:p w14:paraId="3277EB74" w14:textId="2DB470C8" w:rsidR="001F50A2" w:rsidRPr="00EB69E3" w:rsidRDefault="00564047" w:rsidP="00EB69E3">
      <w:pPr>
        <w:spacing w:after="60" w:line="276" w:lineRule="auto"/>
        <w:ind w:left="1170" w:hanging="720"/>
        <w:rPr>
          <w:szCs w:val="24"/>
        </w:rPr>
      </w:pPr>
      <w:r>
        <w:rPr>
          <w:szCs w:val="24"/>
        </w:rPr>
        <w:t>Erika Rodriguez</w:t>
      </w:r>
      <w:r w:rsidR="00C54FF9">
        <w:rPr>
          <w:szCs w:val="24"/>
        </w:rPr>
        <w:t xml:space="preserve">, “Finding Agency: Horror and Resistance in </w:t>
      </w:r>
      <w:r w:rsidR="00C54FF9">
        <w:rPr>
          <w:i/>
          <w:iCs/>
          <w:szCs w:val="24"/>
        </w:rPr>
        <w:t>Pan’s Laby</w:t>
      </w:r>
      <w:r w:rsidR="005B3765">
        <w:rPr>
          <w:i/>
          <w:iCs/>
          <w:szCs w:val="24"/>
        </w:rPr>
        <w:t>rin</w:t>
      </w:r>
      <w:r w:rsidR="00C54FF9">
        <w:rPr>
          <w:i/>
          <w:iCs/>
          <w:szCs w:val="24"/>
        </w:rPr>
        <w:t>th (</w:t>
      </w:r>
      <w:r w:rsidR="00C54FF9" w:rsidRPr="00C54FF9">
        <w:rPr>
          <w:szCs w:val="24"/>
        </w:rPr>
        <w:t>2006</w:t>
      </w:r>
      <w:r w:rsidR="00C54FF9">
        <w:rPr>
          <w:i/>
          <w:iCs/>
          <w:szCs w:val="24"/>
        </w:rPr>
        <w:t xml:space="preserve">) </w:t>
      </w:r>
      <w:r w:rsidR="00C54FF9">
        <w:rPr>
          <w:szCs w:val="24"/>
        </w:rPr>
        <w:t xml:space="preserve">and </w:t>
      </w:r>
      <w:r w:rsidR="00C54FF9" w:rsidRPr="00C54FF9">
        <w:rPr>
          <w:i/>
          <w:iCs/>
          <w:szCs w:val="24"/>
        </w:rPr>
        <w:t>Donnie Darko</w:t>
      </w:r>
      <w:r w:rsidR="00C54FF9">
        <w:rPr>
          <w:szCs w:val="24"/>
        </w:rPr>
        <w:t xml:space="preserve"> (2001).</w:t>
      </w:r>
      <w:r w:rsidR="00670DEB">
        <w:rPr>
          <w:szCs w:val="24"/>
        </w:rPr>
        <w:t xml:space="preserve"> Defended, </w:t>
      </w:r>
      <w:r w:rsidR="00C54FF9">
        <w:rPr>
          <w:szCs w:val="24"/>
        </w:rPr>
        <w:t>Spring 2020.</w:t>
      </w:r>
    </w:p>
    <w:p w14:paraId="1C2A4316" w14:textId="733E2755" w:rsidR="00FE0817" w:rsidRPr="00380AF3" w:rsidRDefault="00FE0817" w:rsidP="00FE0817">
      <w:pPr>
        <w:spacing w:line="276" w:lineRule="auto"/>
        <w:rPr>
          <w:b/>
          <w:bCs/>
          <w:szCs w:val="24"/>
        </w:rPr>
      </w:pPr>
      <w:r w:rsidRPr="00380AF3">
        <w:rPr>
          <w:b/>
          <w:bCs/>
          <w:szCs w:val="24"/>
        </w:rPr>
        <w:t>Doctoral, Committee Member</w:t>
      </w:r>
    </w:p>
    <w:p w14:paraId="51AF5B67" w14:textId="4A27DE25" w:rsidR="0095137A" w:rsidRPr="007512D6" w:rsidRDefault="0095137A" w:rsidP="00380AF3">
      <w:pPr>
        <w:spacing w:after="60"/>
        <w:ind w:left="1166" w:hanging="720"/>
      </w:pPr>
      <w:r w:rsidRPr="007512D6">
        <w:t>Hanna Cho, estimated completion date, 202</w:t>
      </w:r>
      <w:r w:rsidR="003B0806">
        <w:t>4</w:t>
      </w:r>
    </w:p>
    <w:p w14:paraId="57E071A2" w14:textId="54FD3331" w:rsidR="0095137A" w:rsidRPr="007512D6" w:rsidRDefault="0095137A" w:rsidP="00380AF3">
      <w:pPr>
        <w:spacing w:after="60"/>
        <w:ind w:left="1166" w:hanging="720"/>
      </w:pPr>
      <w:r w:rsidRPr="007512D6">
        <w:t xml:space="preserve">Donnie </w:t>
      </w:r>
      <w:proofErr w:type="spellStart"/>
      <w:r w:rsidRPr="007512D6">
        <w:t>Secre</w:t>
      </w:r>
      <w:r w:rsidR="005A3A80">
        <w:t>a</w:t>
      </w:r>
      <w:r w:rsidRPr="007512D6">
        <w:t>st</w:t>
      </w:r>
      <w:proofErr w:type="spellEnd"/>
      <w:r w:rsidRPr="007512D6">
        <w:t>, estimated completion date, 202</w:t>
      </w:r>
      <w:r w:rsidR="003B0806">
        <w:t>4</w:t>
      </w:r>
    </w:p>
    <w:p w14:paraId="05ECB809" w14:textId="5FEEE316" w:rsidR="007512D6" w:rsidRDefault="0095137A" w:rsidP="00380AF3">
      <w:pPr>
        <w:spacing w:after="60"/>
        <w:ind w:left="1166" w:hanging="720"/>
      </w:pPr>
      <w:proofErr w:type="spellStart"/>
      <w:r w:rsidRPr="007512D6">
        <w:t>Sirsha</w:t>
      </w:r>
      <w:proofErr w:type="spellEnd"/>
      <w:r w:rsidRPr="007512D6">
        <w:t xml:space="preserve"> Nandi, estimated completion date, 202</w:t>
      </w:r>
      <w:r w:rsidR="003B0806">
        <w:t>4</w:t>
      </w:r>
    </w:p>
    <w:p w14:paraId="6B1A25B4" w14:textId="03C629D2" w:rsidR="0095137A" w:rsidRPr="007512D6" w:rsidRDefault="00FE0817" w:rsidP="00380AF3">
      <w:pPr>
        <w:spacing w:after="60"/>
        <w:ind w:left="1166" w:hanging="720"/>
      </w:pPr>
      <w:r w:rsidRPr="007512D6">
        <w:t>Jessie</w:t>
      </w:r>
      <w:r w:rsidR="0095137A" w:rsidRPr="007512D6">
        <w:t xml:space="preserve"> Cortez, “Vulnerability and Its Variability: How Exigence is Constructed in Readings of Openness to Disease</w:t>
      </w:r>
      <w:r w:rsidR="002274E4">
        <w:t>,</w:t>
      </w:r>
      <w:r w:rsidR="0095137A" w:rsidRPr="007512D6">
        <w:t>”</w:t>
      </w:r>
      <w:r w:rsidR="003B0806" w:rsidRPr="003B0806">
        <w:t xml:space="preserve"> </w:t>
      </w:r>
      <w:r w:rsidR="002274E4">
        <w:t>estimated</w:t>
      </w:r>
      <w:r w:rsidR="003B0806" w:rsidRPr="007512D6">
        <w:t xml:space="preserve"> completion date, 2023</w:t>
      </w:r>
      <w:r w:rsidR="003B0806" w:rsidRPr="007512D6">
        <w:tab/>
      </w:r>
    </w:p>
    <w:p w14:paraId="7BB8FB82" w14:textId="771F0801" w:rsidR="00E01398" w:rsidRPr="00536C86" w:rsidRDefault="0095137A" w:rsidP="00536C86">
      <w:pPr>
        <w:spacing w:after="120"/>
        <w:ind w:left="1166" w:hanging="720"/>
      </w:pPr>
      <w:r w:rsidRPr="007512D6">
        <w:t xml:space="preserve">Tyler </w:t>
      </w:r>
      <w:proofErr w:type="spellStart"/>
      <w:r w:rsidRPr="007512D6">
        <w:t>Champine</w:t>
      </w:r>
      <w:proofErr w:type="spellEnd"/>
      <w:r w:rsidRPr="007512D6">
        <w:t>, “Organizing Forms: Alexander Bogdanov on Technology, Economy, and Ideology</w:t>
      </w:r>
      <w:r w:rsidR="002274E4">
        <w:t>,</w:t>
      </w:r>
      <w:r w:rsidRPr="007512D6">
        <w:t>”</w:t>
      </w:r>
      <w:r w:rsidR="002274E4">
        <w:t xml:space="preserve"> </w:t>
      </w:r>
      <w:r w:rsidRPr="007512D6">
        <w:t>estimated completion date, 202</w:t>
      </w:r>
      <w:r w:rsidR="00E54567">
        <w:t>3 (Communications department)</w:t>
      </w:r>
    </w:p>
    <w:p w14:paraId="5E19EFB6" w14:textId="240E058A" w:rsidR="0029571C" w:rsidRPr="0029571C" w:rsidRDefault="00E01398" w:rsidP="0029571C">
      <w:pPr>
        <w:spacing w:line="276" w:lineRule="auto"/>
        <w:rPr>
          <w:b/>
          <w:bCs/>
          <w:smallCaps/>
          <w:sz w:val="28"/>
          <w:szCs w:val="21"/>
          <w:u w:val="single"/>
        </w:rPr>
      </w:pPr>
      <w:r w:rsidRPr="00EB69E3">
        <w:rPr>
          <w:b/>
          <w:bCs/>
          <w:smallCaps/>
          <w:sz w:val="32"/>
          <w:szCs w:val="21"/>
          <w:u w:val="single"/>
        </w:rPr>
        <w:t xml:space="preserve">Teaching </w:t>
      </w:r>
      <w:r>
        <w:rPr>
          <w:b/>
          <w:bCs/>
          <w:smallCaps/>
          <w:sz w:val="32"/>
          <w:szCs w:val="21"/>
          <w:u w:val="single"/>
        </w:rPr>
        <w:t>– Pennsylvania State University</w:t>
      </w:r>
      <w:r w:rsidRPr="00EB69E3">
        <w:rPr>
          <w:b/>
          <w:bCs/>
          <w:smallCaps/>
          <w:sz w:val="28"/>
          <w:szCs w:val="21"/>
          <w:u w:val="single"/>
        </w:rPr>
        <w:t xml:space="preserve">                 </w:t>
      </w:r>
      <w:r w:rsidRPr="00EB69E3">
        <w:rPr>
          <w:b/>
          <w:bCs/>
          <w:smallCaps/>
          <w:sz w:val="28"/>
          <w:szCs w:val="21"/>
          <w:u w:val="single"/>
        </w:rPr>
        <w:tab/>
      </w:r>
      <w:r w:rsidRPr="00EB69E3">
        <w:rPr>
          <w:b/>
          <w:bCs/>
          <w:smallCaps/>
          <w:sz w:val="28"/>
          <w:szCs w:val="21"/>
          <w:u w:val="single"/>
        </w:rPr>
        <w:tab/>
      </w:r>
      <w:r w:rsidRPr="00EB69E3">
        <w:rPr>
          <w:b/>
          <w:bCs/>
          <w:smallCaps/>
          <w:sz w:val="28"/>
          <w:szCs w:val="21"/>
          <w:u w:val="single"/>
        </w:rPr>
        <w:tab/>
      </w:r>
    </w:p>
    <w:p w14:paraId="7CD0F39F" w14:textId="6CCDCF22" w:rsidR="00536C86" w:rsidRPr="00C55F58" w:rsidRDefault="00536C86" w:rsidP="0029571C">
      <w:pPr>
        <w:spacing w:before="120" w:after="80"/>
        <w:ind w:left="994" w:hanging="720"/>
        <w:rPr>
          <w:szCs w:val="24"/>
        </w:rPr>
      </w:pPr>
      <w:r w:rsidRPr="00C55F58">
        <w:rPr>
          <w:bCs/>
          <w:szCs w:val="24"/>
        </w:rPr>
        <w:t>ENGL/CHEM 233: Chemistry and Literature</w:t>
      </w:r>
      <w:r w:rsidRPr="00C55F58">
        <w:rPr>
          <w:b/>
          <w:szCs w:val="24"/>
        </w:rPr>
        <w:t xml:space="preserve"> </w:t>
      </w:r>
      <w:r w:rsidRPr="00C55F58">
        <w:rPr>
          <w:szCs w:val="24"/>
        </w:rPr>
        <w:t xml:space="preserve">- co-taught and cross-listed with Chemistry (Spring 2015; 20 Students) </w:t>
      </w:r>
    </w:p>
    <w:p w14:paraId="54CEFAC1" w14:textId="33C84436" w:rsidR="00536C86" w:rsidRPr="00C55F58" w:rsidRDefault="00536C86" w:rsidP="00C55F58">
      <w:pPr>
        <w:spacing w:after="80"/>
        <w:ind w:left="994" w:hanging="720"/>
        <w:rPr>
          <w:szCs w:val="24"/>
        </w:rPr>
      </w:pPr>
      <w:r w:rsidRPr="00C55F58">
        <w:rPr>
          <w:bCs/>
          <w:szCs w:val="24"/>
        </w:rPr>
        <w:t>ENGL 202C: Technical Writing</w:t>
      </w:r>
      <w:r w:rsidRPr="00C55F58">
        <w:rPr>
          <w:szCs w:val="24"/>
        </w:rPr>
        <w:t xml:space="preserve"> </w:t>
      </w:r>
      <w:r w:rsidR="00FA65FF" w:rsidRPr="00C55F58">
        <w:rPr>
          <w:szCs w:val="24"/>
        </w:rPr>
        <w:t>(</w:t>
      </w:r>
      <w:r w:rsidR="006006C2" w:rsidRPr="00C55F58">
        <w:rPr>
          <w:szCs w:val="24"/>
        </w:rPr>
        <w:t xml:space="preserve">3 sections, </w:t>
      </w:r>
      <w:r w:rsidR="00FA65FF" w:rsidRPr="00C55F58">
        <w:rPr>
          <w:szCs w:val="24"/>
        </w:rPr>
        <w:t>70 students</w:t>
      </w:r>
      <w:r w:rsidR="00C55F58">
        <w:rPr>
          <w:szCs w:val="24"/>
        </w:rPr>
        <w:t>; o</w:t>
      </w:r>
      <w:r w:rsidR="00C55F58" w:rsidRPr="00C55F58">
        <w:rPr>
          <w:szCs w:val="24"/>
        </w:rPr>
        <w:t>ne section online through the World Campus</w:t>
      </w:r>
      <w:r w:rsidR="00FA65FF" w:rsidRPr="00C55F58">
        <w:rPr>
          <w:szCs w:val="24"/>
        </w:rPr>
        <w:t>)</w:t>
      </w:r>
      <w:r w:rsidR="006006C2" w:rsidRPr="00C55F58">
        <w:rPr>
          <w:szCs w:val="24"/>
        </w:rPr>
        <w:t xml:space="preserve"> </w:t>
      </w:r>
    </w:p>
    <w:p w14:paraId="165FEC72" w14:textId="17BAF6F7" w:rsidR="00536C86" w:rsidRPr="00C55F58" w:rsidRDefault="00536C86" w:rsidP="00FA65FF">
      <w:pPr>
        <w:spacing w:after="80"/>
        <w:ind w:left="994" w:hanging="720"/>
        <w:rPr>
          <w:szCs w:val="24"/>
        </w:rPr>
      </w:pPr>
      <w:r w:rsidRPr="00C55F58">
        <w:rPr>
          <w:bCs/>
          <w:szCs w:val="24"/>
        </w:rPr>
        <w:lastRenderedPageBreak/>
        <w:t>ENGL 202D: Business Writing</w:t>
      </w:r>
      <w:r w:rsidRPr="00C55F58">
        <w:rPr>
          <w:szCs w:val="24"/>
        </w:rPr>
        <w:t xml:space="preserve"> (Fall 2013; 24 Students)</w:t>
      </w:r>
    </w:p>
    <w:p w14:paraId="126B4C47" w14:textId="1E254B70" w:rsidR="00E01398" w:rsidRPr="00C55F58" w:rsidRDefault="00536C86" w:rsidP="003C3A98">
      <w:pPr>
        <w:spacing w:after="80"/>
        <w:ind w:left="994" w:hanging="720"/>
        <w:rPr>
          <w:bCs/>
          <w:szCs w:val="24"/>
        </w:rPr>
      </w:pPr>
      <w:r w:rsidRPr="00C55F58">
        <w:rPr>
          <w:bCs/>
          <w:szCs w:val="24"/>
        </w:rPr>
        <w:t>ENGL 15: Rhetoric and Composition</w:t>
      </w:r>
      <w:r w:rsidRPr="00C55F58">
        <w:rPr>
          <w:b/>
          <w:szCs w:val="24"/>
        </w:rPr>
        <w:t xml:space="preserve"> </w:t>
      </w:r>
      <w:r w:rsidRPr="00C55F58">
        <w:rPr>
          <w:szCs w:val="24"/>
        </w:rPr>
        <w:t>(8 sections, 192 Students</w:t>
      </w:r>
      <w:r w:rsidR="00C55F58">
        <w:rPr>
          <w:szCs w:val="24"/>
        </w:rPr>
        <w:t>; o</w:t>
      </w:r>
      <w:r w:rsidR="00C55F58" w:rsidRPr="00C55F58">
        <w:rPr>
          <w:szCs w:val="24"/>
        </w:rPr>
        <w:t>ne section as L</w:t>
      </w:r>
      <w:r w:rsidR="00C55F58">
        <w:rPr>
          <w:szCs w:val="24"/>
        </w:rPr>
        <w:t>earning Edge Academic Program</w:t>
      </w:r>
      <w:r w:rsidR="00C55F58" w:rsidRPr="00C55F58">
        <w:rPr>
          <w:szCs w:val="24"/>
        </w:rPr>
        <w:t xml:space="preserve"> to aid transition to college.</w:t>
      </w:r>
      <w:r w:rsidRPr="00C55F58">
        <w:rPr>
          <w:szCs w:val="24"/>
        </w:rPr>
        <w:t xml:space="preserve">) </w:t>
      </w:r>
    </w:p>
    <w:p w14:paraId="11F14E86" w14:textId="5EDE54E2" w:rsidR="00A71416" w:rsidRPr="001F50A2" w:rsidRDefault="00A71416" w:rsidP="0029571C">
      <w:pPr>
        <w:tabs>
          <w:tab w:val="left" w:pos="720"/>
          <w:tab w:val="left" w:pos="2160"/>
          <w:tab w:val="left" w:pos="5760"/>
          <w:tab w:val="left" w:pos="7200"/>
          <w:tab w:val="left" w:pos="7740"/>
        </w:tabs>
        <w:spacing w:before="120" w:after="120"/>
        <w:rPr>
          <w:b/>
          <w:bCs/>
          <w:smallCaps/>
          <w:sz w:val="28"/>
          <w:u w:val="single"/>
        </w:rPr>
      </w:pPr>
      <w:r w:rsidRPr="001F50A2">
        <w:rPr>
          <w:b/>
          <w:bCs/>
          <w:smallCaps/>
          <w:sz w:val="32"/>
          <w:szCs w:val="21"/>
          <w:u w:val="single"/>
        </w:rPr>
        <w:t>G</w:t>
      </w:r>
      <w:r w:rsidR="001F50A2" w:rsidRPr="001F50A2">
        <w:rPr>
          <w:b/>
          <w:bCs/>
          <w:smallCaps/>
          <w:sz w:val="32"/>
          <w:szCs w:val="21"/>
          <w:u w:val="single"/>
        </w:rPr>
        <w:t>rants</w:t>
      </w:r>
      <w:r w:rsidRPr="001F50A2">
        <w:rPr>
          <w:b/>
          <w:bCs/>
          <w:smallCaps/>
          <w:u w:val="single"/>
        </w:rPr>
        <w:tab/>
      </w:r>
      <w:r w:rsidR="001F50A2">
        <w:rPr>
          <w:b/>
          <w:bCs/>
          <w:smallCaps/>
          <w:u w:val="single"/>
        </w:rPr>
        <w:tab/>
      </w:r>
      <w:r w:rsidRPr="001F50A2">
        <w:rPr>
          <w:b/>
          <w:bCs/>
          <w:smallCaps/>
          <w:u w:val="single"/>
        </w:rPr>
        <w:tab/>
      </w:r>
      <w:r w:rsidRPr="001F50A2">
        <w:rPr>
          <w:b/>
          <w:bCs/>
          <w:smallCaps/>
          <w:u w:val="single"/>
        </w:rPr>
        <w:tab/>
      </w:r>
      <w:r w:rsidRPr="001F50A2">
        <w:rPr>
          <w:b/>
          <w:bCs/>
          <w:smallCaps/>
          <w:u w:val="single"/>
        </w:rPr>
        <w:tab/>
      </w:r>
      <w:r w:rsidRPr="001F50A2">
        <w:rPr>
          <w:b/>
          <w:bCs/>
          <w:smallCaps/>
          <w:u w:val="single"/>
        </w:rPr>
        <w:tab/>
      </w:r>
      <w:r w:rsidRPr="001F50A2">
        <w:rPr>
          <w:b/>
          <w:bCs/>
          <w:smallCaps/>
          <w:u w:val="single"/>
        </w:rPr>
        <w:tab/>
      </w:r>
    </w:p>
    <w:p w14:paraId="00FB29C0" w14:textId="77777777" w:rsidR="00C55F58" w:rsidRDefault="00C55F58" w:rsidP="001F50A2">
      <w:pPr>
        <w:tabs>
          <w:tab w:val="left" w:pos="720"/>
          <w:tab w:val="left" w:pos="2160"/>
          <w:tab w:val="left" w:pos="5760"/>
          <w:tab w:val="left" w:pos="7200"/>
          <w:tab w:val="left" w:pos="7740"/>
        </w:tabs>
        <w:ind w:left="446"/>
        <w:rPr>
          <w:szCs w:val="24"/>
        </w:rPr>
      </w:pPr>
      <w:r w:rsidRPr="00E03F77">
        <w:rPr>
          <w:szCs w:val="24"/>
        </w:rPr>
        <w:t>(Applied</w:t>
      </w:r>
      <w:r>
        <w:rPr>
          <w:szCs w:val="24"/>
        </w:rPr>
        <w:t xml:space="preserve"> November 2016</w:t>
      </w:r>
      <w:r w:rsidRPr="00E03F77">
        <w:rPr>
          <w:szCs w:val="24"/>
        </w:rPr>
        <w:t>, request declined</w:t>
      </w:r>
      <w:r>
        <w:rPr>
          <w:szCs w:val="24"/>
        </w:rPr>
        <w:t xml:space="preserve"> – Resubmitting January 2022</w:t>
      </w:r>
      <w:r w:rsidRPr="00E03F77">
        <w:rPr>
          <w:szCs w:val="24"/>
        </w:rPr>
        <w:t xml:space="preserve">) </w:t>
      </w:r>
      <w:r w:rsidR="00A71416" w:rsidRPr="00E03F77">
        <w:rPr>
          <w:szCs w:val="24"/>
        </w:rPr>
        <w:t xml:space="preserve"> </w:t>
      </w:r>
    </w:p>
    <w:p w14:paraId="715E1469" w14:textId="6641AF9E" w:rsidR="00A71416" w:rsidRPr="00E03F77" w:rsidRDefault="00A71416" w:rsidP="001F50A2">
      <w:pPr>
        <w:tabs>
          <w:tab w:val="left" w:pos="720"/>
          <w:tab w:val="left" w:pos="2160"/>
          <w:tab w:val="left" w:pos="5760"/>
          <w:tab w:val="left" w:pos="7200"/>
          <w:tab w:val="left" w:pos="7740"/>
        </w:tabs>
        <w:ind w:left="446"/>
        <w:rPr>
          <w:szCs w:val="24"/>
        </w:rPr>
      </w:pPr>
      <w:r w:rsidRPr="00E03F77">
        <w:rPr>
          <w:szCs w:val="24"/>
        </w:rPr>
        <w:t xml:space="preserve">“Collaborative Research: Situated Environmental Awareness as a Tool for Observing Climate Change on the Path to Informal STEM Learning” </w:t>
      </w:r>
      <w:r w:rsidR="00A724F1">
        <w:rPr>
          <w:szCs w:val="24"/>
        </w:rPr>
        <w:t xml:space="preserve">– Co-PI with Joseph Johnson, Jess </w:t>
      </w:r>
      <w:proofErr w:type="spellStart"/>
      <w:r w:rsidR="00A724F1" w:rsidRPr="00A724F1">
        <w:rPr>
          <w:szCs w:val="24"/>
        </w:rPr>
        <w:t>Kropczynski</w:t>
      </w:r>
      <w:proofErr w:type="spellEnd"/>
      <w:r w:rsidR="00A724F1">
        <w:rPr>
          <w:szCs w:val="24"/>
        </w:rPr>
        <w:t>, and Patrick Shih.</w:t>
      </w:r>
      <w:r w:rsidR="00C55F58">
        <w:rPr>
          <w:szCs w:val="24"/>
        </w:rPr>
        <w:t xml:space="preserve"> </w:t>
      </w:r>
    </w:p>
    <w:p w14:paraId="41420704" w14:textId="77777777" w:rsidR="00A71416" w:rsidRPr="00E03F77" w:rsidRDefault="00A71416" w:rsidP="001F50A2">
      <w:pPr>
        <w:tabs>
          <w:tab w:val="left" w:pos="720"/>
          <w:tab w:val="left" w:pos="2160"/>
          <w:tab w:val="left" w:pos="5760"/>
          <w:tab w:val="left" w:pos="7200"/>
          <w:tab w:val="left" w:pos="7740"/>
        </w:tabs>
        <w:ind w:left="446"/>
        <w:rPr>
          <w:szCs w:val="24"/>
        </w:rPr>
      </w:pPr>
      <w:r w:rsidRPr="00E03F77">
        <w:rPr>
          <w:szCs w:val="24"/>
        </w:rPr>
        <w:tab/>
      </w:r>
      <w:r w:rsidRPr="00E03F77">
        <w:rPr>
          <w:b/>
          <w:szCs w:val="24"/>
        </w:rPr>
        <w:t>National Science Foundation,</w:t>
      </w:r>
      <w:r w:rsidRPr="00E03F77">
        <w:rPr>
          <w:szCs w:val="24"/>
        </w:rPr>
        <w:t xml:space="preserve"> Applied Informal STEM Learning Initiative. </w:t>
      </w:r>
    </w:p>
    <w:p w14:paraId="23EB4FE3" w14:textId="6AD08199" w:rsidR="00A71416" w:rsidRPr="00E03F77" w:rsidRDefault="00A71416" w:rsidP="001F50A2">
      <w:pPr>
        <w:ind w:left="446"/>
        <w:rPr>
          <w:szCs w:val="24"/>
        </w:rPr>
      </w:pPr>
      <w:r w:rsidRPr="00E03F77">
        <w:rPr>
          <w:szCs w:val="24"/>
        </w:rPr>
        <w:tab/>
        <w:t>Requested Amount: $209,034</w:t>
      </w:r>
      <w:r w:rsidR="00A724F1">
        <w:rPr>
          <w:szCs w:val="24"/>
        </w:rPr>
        <w:t xml:space="preserve"> </w:t>
      </w:r>
    </w:p>
    <w:p w14:paraId="79B0C04B" w14:textId="1C85F0DF" w:rsidR="00697A78" w:rsidRPr="001F50A2" w:rsidRDefault="00697A78" w:rsidP="001F50A2">
      <w:pPr>
        <w:tabs>
          <w:tab w:val="left" w:pos="720"/>
          <w:tab w:val="left" w:pos="2160"/>
          <w:tab w:val="left" w:pos="5760"/>
          <w:tab w:val="left" w:pos="7200"/>
          <w:tab w:val="left" w:pos="7740"/>
        </w:tabs>
        <w:spacing w:before="120" w:after="120"/>
        <w:rPr>
          <w:b/>
          <w:bCs/>
          <w:smallCaps/>
          <w:sz w:val="28"/>
          <w:u w:val="single"/>
        </w:rPr>
      </w:pPr>
      <w:r w:rsidRPr="001F50A2">
        <w:rPr>
          <w:b/>
          <w:bCs/>
          <w:smallCaps/>
          <w:sz w:val="32"/>
          <w:szCs w:val="21"/>
          <w:u w:val="single"/>
        </w:rPr>
        <w:t>A</w:t>
      </w:r>
      <w:r w:rsidR="001F50A2" w:rsidRPr="001F50A2">
        <w:rPr>
          <w:b/>
          <w:bCs/>
          <w:smallCaps/>
          <w:sz w:val="32"/>
          <w:szCs w:val="21"/>
          <w:u w:val="single"/>
        </w:rPr>
        <w:t>wards</w:t>
      </w:r>
      <w:r w:rsidRPr="001F50A2">
        <w:rPr>
          <w:b/>
          <w:bCs/>
          <w:smallCaps/>
          <w:u w:val="single"/>
        </w:rPr>
        <w:tab/>
      </w:r>
      <w:r w:rsidR="001F50A2">
        <w:rPr>
          <w:b/>
          <w:bCs/>
          <w:smallCaps/>
          <w:u w:val="single"/>
        </w:rPr>
        <w:tab/>
      </w:r>
      <w:r w:rsidRPr="001F50A2">
        <w:rPr>
          <w:b/>
          <w:bCs/>
          <w:smallCaps/>
          <w:u w:val="single"/>
        </w:rPr>
        <w:tab/>
      </w:r>
      <w:r w:rsidRPr="001F50A2">
        <w:rPr>
          <w:b/>
          <w:bCs/>
          <w:smallCaps/>
          <w:u w:val="single"/>
        </w:rPr>
        <w:tab/>
      </w:r>
      <w:r w:rsidRPr="001F50A2">
        <w:rPr>
          <w:b/>
          <w:bCs/>
          <w:smallCaps/>
          <w:u w:val="single"/>
        </w:rPr>
        <w:tab/>
      </w:r>
      <w:r w:rsidRPr="001F50A2">
        <w:rPr>
          <w:b/>
          <w:bCs/>
          <w:smallCaps/>
          <w:u w:val="single"/>
        </w:rPr>
        <w:tab/>
      </w:r>
      <w:r w:rsidRPr="001F50A2">
        <w:rPr>
          <w:b/>
          <w:bCs/>
          <w:smallCaps/>
          <w:u w:val="single"/>
        </w:rPr>
        <w:tab/>
      </w:r>
    </w:p>
    <w:p w14:paraId="537C3E97" w14:textId="10CB11E0" w:rsidR="00662C09" w:rsidRPr="001F50A2" w:rsidRDefault="00662C09" w:rsidP="001F50A2">
      <w:pPr>
        <w:spacing w:after="120"/>
        <w:ind w:left="540"/>
        <w:rPr>
          <w:bCs/>
          <w:color w:val="222222"/>
          <w:szCs w:val="22"/>
          <w:shd w:val="clear" w:color="auto" w:fill="FFFFFF"/>
        </w:rPr>
      </w:pPr>
      <w:r>
        <w:rPr>
          <w:b/>
          <w:color w:val="222222"/>
          <w:szCs w:val="22"/>
          <w:shd w:val="clear" w:color="auto" w:fill="FFFFFF"/>
        </w:rPr>
        <w:t xml:space="preserve">2020 </w:t>
      </w:r>
      <w:proofErr w:type="spellStart"/>
      <w:r>
        <w:rPr>
          <w:b/>
          <w:color w:val="222222"/>
          <w:szCs w:val="22"/>
          <w:shd w:val="clear" w:color="auto" w:fill="FFFFFF"/>
        </w:rPr>
        <w:t>Schachterle</w:t>
      </w:r>
      <w:proofErr w:type="spellEnd"/>
      <w:r>
        <w:rPr>
          <w:b/>
          <w:color w:val="222222"/>
          <w:szCs w:val="22"/>
          <w:shd w:val="clear" w:color="auto" w:fill="FFFFFF"/>
        </w:rPr>
        <w:t xml:space="preserve"> Essay Prize</w:t>
      </w:r>
      <w:r>
        <w:rPr>
          <w:bCs/>
          <w:color w:val="222222"/>
          <w:szCs w:val="22"/>
          <w:shd w:val="clear" w:color="auto" w:fill="FFFFFF"/>
        </w:rPr>
        <w:t xml:space="preserve"> – Annual prize awarded by the Society for Literature, Science, and the Arts for the best new essay on literature and science written by a nontenured scholar. </w:t>
      </w:r>
    </w:p>
    <w:p w14:paraId="598E4522" w14:textId="67522ACF" w:rsidR="001F50A2" w:rsidRDefault="00697A78" w:rsidP="001F50A2">
      <w:pPr>
        <w:spacing w:after="120"/>
        <w:ind w:left="540"/>
        <w:rPr>
          <w:color w:val="222222"/>
          <w:szCs w:val="22"/>
          <w:shd w:val="clear" w:color="auto" w:fill="FFFFFF"/>
        </w:rPr>
      </w:pPr>
      <w:r w:rsidRPr="00E03F77">
        <w:rPr>
          <w:b/>
          <w:color w:val="222222"/>
          <w:szCs w:val="22"/>
          <w:shd w:val="clear" w:color="auto" w:fill="FFFFFF"/>
        </w:rPr>
        <w:t>2019-2020 </w:t>
      </w:r>
      <w:r w:rsidRPr="00E03F77">
        <w:rPr>
          <w:rStyle w:val="il"/>
          <w:b/>
          <w:color w:val="222222"/>
          <w:szCs w:val="22"/>
          <w:shd w:val="clear" w:color="auto" w:fill="FFFFFF"/>
        </w:rPr>
        <w:t>Montague</w:t>
      </w:r>
      <w:r w:rsidRPr="00E03F77">
        <w:rPr>
          <w:b/>
          <w:color w:val="222222"/>
          <w:szCs w:val="22"/>
          <w:shd w:val="clear" w:color="auto" w:fill="FFFFFF"/>
        </w:rPr>
        <w:t>-Center for </w:t>
      </w:r>
      <w:r w:rsidRPr="00E03F77">
        <w:rPr>
          <w:rStyle w:val="il"/>
          <w:b/>
          <w:color w:val="222222"/>
          <w:szCs w:val="22"/>
          <w:shd w:val="clear" w:color="auto" w:fill="FFFFFF"/>
        </w:rPr>
        <w:t>Teaching</w:t>
      </w:r>
      <w:r w:rsidRPr="00E03F77">
        <w:rPr>
          <w:b/>
          <w:color w:val="222222"/>
          <w:szCs w:val="22"/>
          <w:shd w:val="clear" w:color="auto" w:fill="FFFFFF"/>
        </w:rPr>
        <w:t> Excellence Scholar</w:t>
      </w:r>
      <w:r w:rsidRPr="00E03F77">
        <w:rPr>
          <w:color w:val="222222"/>
          <w:szCs w:val="22"/>
          <w:shd w:val="clear" w:color="auto" w:fill="FFFFFF"/>
        </w:rPr>
        <w:t xml:space="preserve"> for the College of Liberal Arts, Texas A&amp;M University – University-wide award for teaching, including a $6,500 stipend (received to work on teaching editing via Wikipedia). </w:t>
      </w:r>
    </w:p>
    <w:p w14:paraId="56414275" w14:textId="0362BFE8" w:rsidR="00E01398" w:rsidRDefault="00E01398" w:rsidP="00E01398">
      <w:pPr>
        <w:spacing w:after="120"/>
        <w:ind w:left="540"/>
        <w:rPr>
          <w:color w:val="222222"/>
          <w:szCs w:val="22"/>
          <w:shd w:val="clear" w:color="auto" w:fill="FFFFFF"/>
        </w:rPr>
      </w:pPr>
      <w:r>
        <w:rPr>
          <w:b/>
          <w:color w:val="222222"/>
          <w:szCs w:val="22"/>
          <w:shd w:val="clear" w:color="auto" w:fill="FFFFFF"/>
        </w:rPr>
        <w:t>2015-2016</w:t>
      </w:r>
      <w:r w:rsidRPr="00E03F77">
        <w:rPr>
          <w:b/>
          <w:color w:val="222222"/>
          <w:szCs w:val="22"/>
          <w:shd w:val="clear" w:color="auto" w:fill="FFFFFF"/>
        </w:rPr>
        <w:t> </w:t>
      </w:r>
      <w:r>
        <w:rPr>
          <w:rStyle w:val="il"/>
          <w:b/>
          <w:color w:val="222222"/>
          <w:szCs w:val="22"/>
          <w:shd w:val="clear" w:color="auto" w:fill="FFFFFF"/>
        </w:rPr>
        <w:t>Pre-doctoral Fellowship, Center for Humanities and Information</w:t>
      </w:r>
      <w:r w:rsidRPr="00E03F77">
        <w:rPr>
          <w:color w:val="222222"/>
          <w:szCs w:val="22"/>
          <w:shd w:val="clear" w:color="auto" w:fill="FFFFFF"/>
        </w:rPr>
        <w:t xml:space="preserve"> – </w:t>
      </w:r>
      <w:r>
        <w:rPr>
          <w:color w:val="222222"/>
          <w:szCs w:val="22"/>
          <w:shd w:val="clear" w:color="auto" w:fill="FFFFFF"/>
        </w:rPr>
        <w:t xml:space="preserve">Pennsylvania State </w:t>
      </w:r>
      <w:r w:rsidRPr="00E03F77">
        <w:rPr>
          <w:color w:val="222222"/>
          <w:szCs w:val="22"/>
          <w:shd w:val="clear" w:color="auto" w:fill="FFFFFF"/>
        </w:rPr>
        <w:t>University</w:t>
      </w:r>
      <w:r>
        <w:rPr>
          <w:color w:val="222222"/>
          <w:szCs w:val="22"/>
          <w:shd w:val="clear" w:color="auto" w:fill="FFFFFF"/>
        </w:rPr>
        <w:t>.</w:t>
      </w:r>
      <w:r w:rsidRPr="00E03F77">
        <w:rPr>
          <w:color w:val="222222"/>
          <w:szCs w:val="22"/>
          <w:shd w:val="clear" w:color="auto" w:fill="FFFFFF"/>
        </w:rPr>
        <w:t xml:space="preserve"> </w:t>
      </w:r>
    </w:p>
    <w:p w14:paraId="31733169" w14:textId="69D966A5" w:rsidR="00E01398" w:rsidRPr="00E01398" w:rsidRDefault="00E01398" w:rsidP="00E01398">
      <w:pPr>
        <w:spacing w:after="120"/>
        <w:ind w:left="540"/>
        <w:rPr>
          <w:color w:val="222222"/>
          <w:szCs w:val="22"/>
          <w:shd w:val="clear" w:color="auto" w:fill="FFFFFF"/>
        </w:rPr>
      </w:pPr>
      <w:r w:rsidRPr="00E01398">
        <w:rPr>
          <w:b/>
          <w:bCs/>
          <w:color w:val="222222"/>
          <w:szCs w:val="22"/>
          <w:shd w:val="clear" w:color="auto" w:fill="FFFFFF"/>
        </w:rPr>
        <w:t>2010-2011</w:t>
      </w:r>
      <w:r w:rsidRPr="00E01398">
        <w:rPr>
          <w:b/>
          <w:bCs/>
          <w:i/>
          <w:iCs/>
          <w:color w:val="222222"/>
          <w:szCs w:val="22"/>
          <w:shd w:val="clear" w:color="auto" w:fill="FFFFFF"/>
        </w:rPr>
        <w:t xml:space="preserve"> </w:t>
      </w:r>
      <w:r w:rsidRPr="00E01398">
        <w:rPr>
          <w:b/>
          <w:bCs/>
          <w:color w:val="222222"/>
          <w:szCs w:val="22"/>
          <w:shd w:val="clear" w:color="auto" w:fill="FFFFFF"/>
        </w:rPr>
        <w:t>University Graduate Fellowship</w:t>
      </w:r>
      <w:r>
        <w:rPr>
          <w:color w:val="222222"/>
          <w:szCs w:val="22"/>
          <w:shd w:val="clear" w:color="auto" w:fill="FFFFFF"/>
        </w:rPr>
        <w:t xml:space="preserve"> – Pennsylvania State University</w:t>
      </w:r>
      <w:r w:rsidR="00C55F58">
        <w:rPr>
          <w:color w:val="222222"/>
          <w:szCs w:val="22"/>
          <w:shd w:val="clear" w:color="auto" w:fill="FFFFFF"/>
        </w:rPr>
        <w:t>.</w:t>
      </w:r>
    </w:p>
    <w:p w14:paraId="34B2B5F2" w14:textId="091037C5" w:rsidR="00A71416" w:rsidRPr="001F50A2" w:rsidRDefault="001F50A2" w:rsidP="001F50A2">
      <w:pPr>
        <w:spacing w:after="120"/>
        <w:rPr>
          <w:b/>
          <w:bCs/>
          <w:smallCaps/>
          <w:sz w:val="32"/>
          <w:szCs w:val="21"/>
          <w:u w:val="single"/>
        </w:rPr>
      </w:pPr>
      <w:r w:rsidRPr="001F50A2">
        <w:rPr>
          <w:b/>
          <w:bCs/>
          <w:smallCaps/>
          <w:sz w:val="32"/>
          <w:szCs w:val="21"/>
          <w:u w:val="single"/>
        </w:rPr>
        <w:t>Workshops and Institutes</w:t>
      </w:r>
      <w:r w:rsidRPr="001F50A2">
        <w:rPr>
          <w:b/>
          <w:bCs/>
          <w:smallCaps/>
          <w:sz w:val="32"/>
          <w:szCs w:val="21"/>
          <w:u w:val="single"/>
        </w:rPr>
        <w:tab/>
      </w:r>
      <w:r w:rsidR="00A71416" w:rsidRPr="001F50A2">
        <w:rPr>
          <w:b/>
          <w:bCs/>
          <w:smallCaps/>
          <w:sz w:val="28"/>
          <w:szCs w:val="21"/>
          <w:u w:val="single"/>
        </w:rPr>
        <w:tab/>
      </w:r>
      <w:r w:rsidRPr="001F50A2">
        <w:rPr>
          <w:b/>
          <w:bCs/>
          <w:smallCaps/>
          <w:sz w:val="28"/>
          <w:szCs w:val="21"/>
          <w:u w:val="single"/>
        </w:rPr>
        <w:tab/>
      </w:r>
      <w:r w:rsidR="00A71416" w:rsidRPr="001F50A2">
        <w:rPr>
          <w:b/>
          <w:bCs/>
          <w:smallCaps/>
          <w:sz w:val="28"/>
          <w:szCs w:val="21"/>
          <w:u w:val="single"/>
        </w:rPr>
        <w:tab/>
      </w:r>
      <w:r w:rsidR="00A71416" w:rsidRPr="001F50A2">
        <w:rPr>
          <w:b/>
          <w:bCs/>
          <w:smallCaps/>
          <w:sz w:val="28"/>
          <w:szCs w:val="21"/>
          <w:u w:val="single"/>
        </w:rPr>
        <w:tab/>
      </w:r>
      <w:r w:rsidR="00A71416" w:rsidRPr="001F50A2">
        <w:rPr>
          <w:b/>
          <w:bCs/>
          <w:smallCaps/>
          <w:sz w:val="28"/>
          <w:szCs w:val="21"/>
          <w:u w:val="single"/>
        </w:rPr>
        <w:tab/>
      </w:r>
      <w:r w:rsidR="00A71416" w:rsidRPr="001F50A2">
        <w:rPr>
          <w:b/>
          <w:bCs/>
          <w:smallCaps/>
          <w:sz w:val="28"/>
          <w:szCs w:val="21"/>
          <w:u w:val="single"/>
        </w:rPr>
        <w:tab/>
      </w:r>
      <w:r w:rsidR="00A71416" w:rsidRPr="001F50A2">
        <w:rPr>
          <w:b/>
          <w:bCs/>
          <w:smallCaps/>
          <w:sz w:val="28"/>
          <w:szCs w:val="21"/>
          <w:u w:val="single"/>
        </w:rPr>
        <w:tab/>
      </w:r>
    </w:p>
    <w:p w14:paraId="4953269E" w14:textId="1FD98824" w:rsidR="00A71416" w:rsidRPr="00C55F58" w:rsidRDefault="00A71416" w:rsidP="003B0806">
      <w:pPr>
        <w:spacing w:after="60" w:line="276" w:lineRule="auto"/>
        <w:ind w:left="547"/>
      </w:pPr>
      <w:r w:rsidRPr="00C55F58">
        <w:rPr>
          <w:b/>
          <w:bCs/>
        </w:rPr>
        <w:t xml:space="preserve">2019 </w:t>
      </w:r>
      <w:r w:rsidR="007221F5" w:rsidRPr="00C55F58">
        <w:rPr>
          <w:b/>
          <w:bCs/>
        </w:rPr>
        <w:t>RSA</w:t>
      </w:r>
      <w:r w:rsidRPr="00C55F58">
        <w:rPr>
          <w:b/>
          <w:bCs/>
        </w:rPr>
        <w:t xml:space="preserve"> Institute, </w:t>
      </w:r>
      <w:r w:rsidRPr="00C55F58">
        <w:t>“</w:t>
      </w:r>
      <w:proofErr w:type="spellStart"/>
      <w:r w:rsidRPr="00C55F58">
        <w:t>Neurorhetorics</w:t>
      </w:r>
      <w:proofErr w:type="spellEnd"/>
      <w:r w:rsidRPr="00C55F58">
        <w:t xml:space="preserve">’ </w:t>
      </w:r>
      <w:proofErr w:type="spellStart"/>
      <w:r w:rsidRPr="00C55F58">
        <w:t>Materialities</w:t>
      </w:r>
      <w:proofErr w:type="spellEnd"/>
      <w:r w:rsidR="007221F5" w:rsidRPr="00C55F58">
        <w:t>,</w:t>
      </w:r>
      <w:r w:rsidRPr="00C55F58">
        <w:t>”</w:t>
      </w:r>
      <w:r w:rsidR="007221F5" w:rsidRPr="00C55F58">
        <w:t xml:space="preserve"> College Park, MD.</w:t>
      </w:r>
    </w:p>
    <w:p w14:paraId="1FED22C0" w14:textId="60D89837" w:rsidR="00A71416" w:rsidRPr="00C55F58" w:rsidRDefault="00A71416" w:rsidP="007221F5">
      <w:pPr>
        <w:spacing w:after="60" w:line="276" w:lineRule="auto"/>
        <w:ind w:left="547"/>
        <w:rPr>
          <w:bCs/>
        </w:rPr>
      </w:pPr>
      <w:r w:rsidRPr="00C55F58">
        <w:rPr>
          <w:b/>
          <w:bCs/>
        </w:rPr>
        <w:t xml:space="preserve">2017 </w:t>
      </w:r>
      <w:r w:rsidR="007221F5" w:rsidRPr="00C55F58">
        <w:rPr>
          <w:b/>
          <w:bCs/>
        </w:rPr>
        <w:t>RSA Institute</w:t>
      </w:r>
      <w:r w:rsidRPr="00C55F58">
        <w:rPr>
          <w:b/>
          <w:bCs/>
        </w:rPr>
        <w:t>, “</w:t>
      </w:r>
      <w:r w:rsidRPr="00C55F58">
        <w:rPr>
          <w:bCs/>
        </w:rPr>
        <w:t>Environmental Rhetoric in a Material World</w:t>
      </w:r>
      <w:r w:rsidR="007221F5" w:rsidRPr="00C55F58">
        <w:rPr>
          <w:bCs/>
        </w:rPr>
        <w:t xml:space="preserve">,” Bloomington, IN. </w:t>
      </w:r>
    </w:p>
    <w:p w14:paraId="5150B5E9" w14:textId="16314E7B" w:rsidR="007221F5" w:rsidRPr="00C55F58" w:rsidRDefault="007221F5" w:rsidP="007221F5">
      <w:pPr>
        <w:spacing w:after="60" w:line="276" w:lineRule="auto"/>
        <w:ind w:left="547"/>
      </w:pPr>
      <w:r w:rsidRPr="00C55F58">
        <w:rPr>
          <w:b/>
          <w:bCs/>
        </w:rPr>
        <w:t>2017 English Institute</w:t>
      </w:r>
      <w:r w:rsidRPr="00C55F58">
        <w:t>, “Scale,” Irvine, CA.</w:t>
      </w:r>
    </w:p>
    <w:p w14:paraId="3F990115" w14:textId="17CBD17F" w:rsidR="001F50A2" w:rsidRPr="00C55F58" w:rsidRDefault="00A71416" w:rsidP="009918C9">
      <w:pPr>
        <w:spacing w:after="60" w:line="276" w:lineRule="auto"/>
        <w:ind w:left="547"/>
        <w:rPr>
          <w:bCs/>
        </w:rPr>
      </w:pPr>
      <w:r w:rsidRPr="00C55F58">
        <w:rPr>
          <w:b/>
          <w:bCs/>
        </w:rPr>
        <w:t>2016 CSST Summer Institute</w:t>
      </w:r>
      <w:r w:rsidRPr="00C55F58">
        <w:rPr>
          <w:bCs/>
        </w:rPr>
        <w:t xml:space="preserve"> (Consortium for the Science of Sociotechnical Systems), member of Emerging Multi-disciplinary Research Team, Skamania, WA</w:t>
      </w:r>
      <w:r w:rsidR="00C55F58">
        <w:rPr>
          <w:bCs/>
        </w:rPr>
        <w:t>.</w:t>
      </w:r>
    </w:p>
    <w:p w14:paraId="08C3D89F" w14:textId="7E81409F" w:rsidR="00BB2F3F" w:rsidRPr="001F50A2" w:rsidRDefault="002C14FD" w:rsidP="003B0806">
      <w:pPr>
        <w:spacing w:after="120"/>
        <w:rPr>
          <w:b/>
          <w:bCs/>
          <w:smallCaps/>
          <w:sz w:val="28"/>
          <w:szCs w:val="21"/>
          <w:u w:val="single"/>
        </w:rPr>
      </w:pPr>
      <w:r w:rsidRPr="001F50A2">
        <w:rPr>
          <w:b/>
          <w:bCs/>
          <w:smallCaps/>
          <w:sz w:val="32"/>
          <w:szCs w:val="21"/>
          <w:u w:val="single"/>
        </w:rPr>
        <w:t>Service</w:t>
      </w:r>
      <w:r w:rsidR="00574619" w:rsidRPr="001F50A2">
        <w:rPr>
          <w:b/>
          <w:bCs/>
          <w:smallCaps/>
          <w:sz w:val="32"/>
          <w:szCs w:val="21"/>
          <w:u w:val="single"/>
        </w:rPr>
        <w:t xml:space="preserve"> and Activities</w:t>
      </w:r>
      <w:r w:rsidR="00C46011" w:rsidRPr="001F50A2">
        <w:rPr>
          <w:b/>
          <w:bCs/>
          <w:smallCaps/>
          <w:sz w:val="28"/>
          <w:szCs w:val="21"/>
          <w:u w:val="single"/>
        </w:rPr>
        <w:tab/>
      </w:r>
      <w:r w:rsidR="00C46011" w:rsidRPr="001F50A2">
        <w:rPr>
          <w:b/>
          <w:bCs/>
          <w:smallCaps/>
          <w:sz w:val="28"/>
          <w:szCs w:val="21"/>
          <w:u w:val="single"/>
        </w:rPr>
        <w:tab/>
      </w:r>
      <w:r w:rsidR="00C46011" w:rsidRPr="001F50A2">
        <w:rPr>
          <w:b/>
          <w:bCs/>
          <w:smallCaps/>
          <w:sz w:val="28"/>
          <w:szCs w:val="21"/>
          <w:u w:val="single"/>
        </w:rPr>
        <w:tab/>
      </w:r>
      <w:r w:rsidR="00072C99" w:rsidRPr="001F50A2">
        <w:rPr>
          <w:b/>
          <w:bCs/>
          <w:smallCaps/>
          <w:sz w:val="28"/>
          <w:szCs w:val="21"/>
          <w:u w:val="single"/>
        </w:rPr>
        <w:t xml:space="preserve">                   </w:t>
      </w:r>
      <w:r w:rsidR="00DC0EAA" w:rsidRPr="001F50A2">
        <w:rPr>
          <w:b/>
          <w:bCs/>
          <w:smallCaps/>
          <w:sz w:val="28"/>
          <w:szCs w:val="21"/>
          <w:u w:val="single"/>
        </w:rPr>
        <w:t xml:space="preserve">                                                         </w:t>
      </w:r>
      <w:r w:rsidR="00C46011" w:rsidRPr="001F50A2">
        <w:rPr>
          <w:b/>
          <w:bCs/>
          <w:smallCaps/>
          <w:sz w:val="28"/>
          <w:szCs w:val="21"/>
          <w:u w:val="single"/>
        </w:rPr>
        <w:tab/>
      </w:r>
      <w:r w:rsidR="00DC0EAA" w:rsidRPr="001F50A2">
        <w:rPr>
          <w:b/>
          <w:bCs/>
          <w:smallCaps/>
          <w:sz w:val="28"/>
          <w:szCs w:val="21"/>
          <w:u w:val="single"/>
        </w:rPr>
        <w:t xml:space="preserve"> </w:t>
      </w:r>
    </w:p>
    <w:p w14:paraId="75D4E872" w14:textId="77777777" w:rsidR="00E01398" w:rsidRDefault="00E01398" w:rsidP="00E01398">
      <w:pPr>
        <w:spacing w:line="276" w:lineRule="auto"/>
        <w:rPr>
          <w:b/>
          <w:sz w:val="28"/>
          <w:szCs w:val="24"/>
        </w:rPr>
      </w:pPr>
      <w:r>
        <w:rPr>
          <w:b/>
          <w:sz w:val="28"/>
          <w:szCs w:val="24"/>
        </w:rPr>
        <w:t>For the Profession</w:t>
      </w:r>
    </w:p>
    <w:p w14:paraId="03E6524E" w14:textId="77777777" w:rsidR="00E01398" w:rsidRDefault="00E01398" w:rsidP="004523DC">
      <w:pPr>
        <w:spacing w:after="80"/>
        <w:ind w:left="547"/>
        <w:rPr>
          <w:szCs w:val="24"/>
        </w:rPr>
      </w:pPr>
      <w:r>
        <w:rPr>
          <w:szCs w:val="24"/>
        </w:rPr>
        <w:t>Member-at-large, Society for Literature, Science, and the Arts, 2021-2023.</w:t>
      </w:r>
    </w:p>
    <w:p w14:paraId="3C4D2017" w14:textId="5C2B3E70" w:rsidR="00E01398" w:rsidRPr="00E01398" w:rsidRDefault="00E01398" w:rsidP="00E01398">
      <w:pPr>
        <w:spacing w:after="120"/>
        <w:ind w:left="994" w:hanging="454"/>
        <w:rPr>
          <w:szCs w:val="24"/>
        </w:rPr>
      </w:pPr>
      <w:r>
        <w:rPr>
          <w:szCs w:val="24"/>
        </w:rPr>
        <w:t>Conference Submission Reviewer, Rhetoric Society of America, 2022.</w:t>
      </w:r>
    </w:p>
    <w:p w14:paraId="02FDC035" w14:textId="68130253" w:rsidR="00BB2F3F" w:rsidRPr="00072C99" w:rsidRDefault="00BB2F3F" w:rsidP="003B0806">
      <w:pPr>
        <w:spacing w:after="120"/>
        <w:rPr>
          <w:b/>
          <w:sz w:val="28"/>
          <w:szCs w:val="24"/>
        </w:rPr>
      </w:pPr>
      <w:r w:rsidRPr="00072C99">
        <w:rPr>
          <w:b/>
          <w:sz w:val="28"/>
          <w:szCs w:val="24"/>
        </w:rPr>
        <w:t>For Texas A&amp;M University</w:t>
      </w:r>
    </w:p>
    <w:p w14:paraId="42F74E23" w14:textId="74231F68" w:rsidR="00D351F4" w:rsidRDefault="00D351F4" w:rsidP="00C868AE">
      <w:pPr>
        <w:spacing w:after="80"/>
        <w:ind w:left="547"/>
        <w:rPr>
          <w:szCs w:val="24"/>
        </w:rPr>
      </w:pPr>
      <w:r>
        <w:rPr>
          <w:szCs w:val="24"/>
        </w:rPr>
        <w:t>Co-chair, Job search committee in Technical Writing and Social Justice, 2020-2021.</w:t>
      </w:r>
    </w:p>
    <w:p w14:paraId="6E9ADB42" w14:textId="2D8C1764" w:rsidR="002C14FD" w:rsidRPr="008D3740" w:rsidRDefault="00BB2F3F" w:rsidP="00C868AE">
      <w:pPr>
        <w:spacing w:after="80"/>
        <w:ind w:left="547"/>
        <w:rPr>
          <w:szCs w:val="24"/>
        </w:rPr>
      </w:pPr>
      <w:r w:rsidRPr="008D3740">
        <w:rPr>
          <w:szCs w:val="24"/>
        </w:rPr>
        <w:t>Member, Executive Committee</w:t>
      </w:r>
      <w:r w:rsidR="002C14FD" w:rsidRPr="008D3740">
        <w:rPr>
          <w:szCs w:val="24"/>
        </w:rPr>
        <w:t>, August 2017</w:t>
      </w:r>
      <w:r w:rsidR="004B73A3">
        <w:rPr>
          <w:szCs w:val="24"/>
        </w:rPr>
        <w:t>-2019</w:t>
      </w:r>
      <w:r w:rsidR="002C3A98">
        <w:rPr>
          <w:szCs w:val="24"/>
        </w:rPr>
        <w:t>, 2022.</w:t>
      </w:r>
    </w:p>
    <w:p w14:paraId="09C111DF" w14:textId="0130A565" w:rsidR="00BB2F3F" w:rsidRDefault="00BB2F3F" w:rsidP="00C868AE">
      <w:pPr>
        <w:spacing w:after="80"/>
        <w:ind w:left="547"/>
        <w:rPr>
          <w:szCs w:val="24"/>
        </w:rPr>
      </w:pPr>
      <w:r w:rsidRPr="008D3740">
        <w:rPr>
          <w:szCs w:val="24"/>
        </w:rPr>
        <w:t>Member, Strategic Planning Committee</w:t>
      </w:r>
      <w:r w:rsidR="002C14FD" w:rsidRPr="008D3740">
        <w:rPr>
          <w:szCs w:val="24"/>
        </w:rPr>
        <w:t>, August 2018-</w:t>
      </w:r>
      <w:r w:rsidR="004B73A3">
        <w:rPr>
          <w:szCs w:val="24"/>
        </w:rPr>
        <w:t>August 2020</w:t>
      </w:r>
      <w:r w:rsidR="00C55F58">
        <w:rPr>
          <w:szCs w:val="24"/>
        </w:rPr>
        <w:t>.</w:t>
      </w:r>
    </w:p>
    <w:p w14:paraId="45D7F79E" w14:textId="4245C645" w:rsidR="00AD7816" w:rsidRPr="008D3740" w:rsidRDefault="00AD7816" w:rsidP="00C868AE">
      <w:pPr>
        <w:spacing w:after="80"/>
        <w:ind w:left="547"/>
        <w:rPr>
          <w:szCs w:val="24"/>
        </w:rPr>
      </w:pPr>
      <w:r>
        <w:rPr>
          <w:szCs w:val="24"/>
        </w:rPr>
        <w:t xml:space="preserve">Member, </w:t>
      </w:r>
      <w:r w:rsidRPr="00AD7816">
        <w:rPr>
          <w:szCs w:val="24"/>
        </w:rPr>
        <w:t>Ad Hoc Development Fund Proposal Committee</w:t>
      </w:r>
      <w:r>
        <w:rPr>
          <w:szCs w:val="24"/>
        </w:rPr>
        <w:t>, Spring 2019</w:t>
      </w:r>
      <w:r w:rsidR="00C55F58">
        <w:rPr>
          <w:szCs w:val="24"/>
        </w:rPr>
        <w:t>.</w:t>
      </w:r>
    </w:p>
    <w:p w14:paraId="6A41DA45" w14:textId="09D40FDA" w:rsidR="002C14FD" w:rsidRDefault="002C14FD" w:rsidP="00C868AE">
      <w:pPr>
        <w:spacing w:after="80"/>
        <w:ind w:left="547"/>
        <w:rPr>
          <w:szCs w:val="24"/>
        </w:rPr>
      </w:pPr>
      <w:r w:rsidRPr="008D3740">
        <w:rPr>
          <w:szCs w:val="24"/>
        </w:rPr>
        <w:t xml:space="preserve">Member, First-year Review Committee, </w:t>
      </w:r>
      <w:r w:rsidR="00E03F77">
        <w:rPr>
          <w:szCs w:val="24"/>
        </w:rPr>
        <w:t>Fall</w:t>
      </w:r>
      <w:r w:rsidRPr="008D3740">
        <w:rPr>
          <w:szCs w:val="24"/>
        </w:rPr>
        <w:t xml:space="preserve"> 2018</w:t>
      </w:r>
      <w:r w:rsidR="00E03F77">
        <w:rPr>
          <w:szCs w:val="24"/>
        </w:rPr>
        <w:t>, 2019</w:t>
      </w:r>
      <w:r w:rsidR="004B73A3">
        <w:rPr>
          <w:szCs w:val="24"/>
        </w:rPr>
        <w:t>, 2020</w:t>
      </w:r>
      <w:r w:rsidR="006C7963">
        <w:rPr>
          <w:szCs w:val="24"/>
        </w:rPr>
        <w:t>, 2021</w:t>
      </w:r>
      <w:r w:rsidR="00C55F58">
        <w:rPr>
          <w:szCs w:val="24"/>
        </w:rPr>
        <w:t>.</w:t>
      </w:r>
    </w:p>
    <w:p w14:paraId="573298A6" w14:textId="1F4518BF" w:rsidR="00E01398" w:rsidRPr="00072C99" w:rsidRDefault="00E01398" w:rsidP="00527B94">
      <w:pPr>
        <w:spacing w:before="120" w:after="120"/>
        <w:rPr>
          <w:b/>
          <w:sz w:val="28"/>
          <w:szCs w:val="24"/>
        </w:rPr>
      </w:pPr>
      <w:r w:rsidRPr="00072C99">
        <w:rPr>
          <w:b/>
          <w:sz w:val="28"/>
          <w:szCs w:val="24"/>
        </w:rPr>
        <w:lastRenderedPageBreak/>
        <w:t xml:space="preserve">For </w:t>
      </w:r>
      <w:r w:rsidR="004523DC">
        <w:rPr>
          <w:b/>
          <w:sz w:val="28"/>
          <w:szCs w:val="24"/>
        </w:rPr>
        <w:t xml:space="preserve">The </w:t>
      </w:r>
      <w:r>
        <w:rPr>
          <w:b/>
          <w:sz w:val="28"/>
          <w:szCs w:val="24"/>
        </w:rPr>
        <w:t xml:space="preserve">Pennsylvania State University </w:t>
      </w:r>
    </w:p>
    <w:p w14:paraId="265B6E67" w14:textId="5A636DC6" w:rsidR="00E01398" w:rsidRDefault="00E01398" w:rsidP="00C868AE">
      <w:pPr>
        <w:spacing w:after="80"/>
        <w:ind w:left="547"/>
        <w:rPr>
          <w:szCs w:val="24"/>
        </w:rPr>
      </w:pPr>
      <w:r>
        <w:rPr>
          <w:szCs w:val="24"/>
        </w:rPr>
        <w:t>Assistant Director, Digital English Studio, 2014-2015.</w:t>
      </w:r>
    </w:p>
    <w:p w14:paraId="748D6EA3" w14:textId="05D3F37A" w:rsidR="001911BC" w:rsidRPr="001911BC" w:rsidRDefault="001911BC" w:rsidP="001911BC">
      <w:pPr>
        <w:spacing w:after="80"/>
        <w:ind w:left="547"/>
        <w:rPr>
          <w:szCs w:val="24"/>
        </w:rPr>
      </w:pPr>
      <w:r w:rsidRPr="001911BC">
        <w:rPr>
          <w:bCs/>
          <w:szCs w:val="24"/>
        </w:rPr>
        <w:t>Outdoor Educator, Adventure Literature Course</w:t>
      </w:r>
      <w:r>
        <w:rPr>
          <w:szCs w:val="24"/>
        </w:rPr>
        <w:t xml:space="preserve">, </w:t>
      </w:r>
      <w:r w:rsidRPr="001911BC">
        <w:rPr>
          <w:szCs w:val="24"/>
        </w:rPr>
        <w:t>2015</w:t>
      </w:r>
      <w:r>
        <w:rPr>
          <w:szCs w:val="24"/>
        </w:rPr>
        <w:t>.</w:t>
      </w:r>
    </w:p>
    <w:p w14:paraId="6C548067" w14:textId="4F46C948" w:rsidR="00E01398" w:rsidRDefault="00E01398" w:rsidP="00C868AE">
      <w:pPr>
        <w:spacing w:after="80"/>
        <w:ind w:left="547"/>
        <w:rPr>
          <w:szCs w:val="24"/>
        </w:rPr>
      </w:pPr>
      <w:r w:rsidRPr="00E01398">
        <w:rPr>
          <w:szCs w:val="24"/>
        </w:rPr>
        <w:t>Incoming Graduate Student Mentor</w:t>
      </w:r>
      <w:r>
        <w:rPr>
          <w:szCs w:val="24"/>
        </w:rPr>
        <w:t>, 2011, 2014.</w:t>
      </w:r>
    </w:p>
    <w:p w14:paraId="69A4B61B" w14:textId="7403CD37" w:rsidR="00E01398" w:rsidRPr="008D3740" w:rsidRDefault="00E01398" w:rsidP="00C868AE">
      <w:pPr>
        <w:spacing w:after="80"/>
        <w:ind w:left="547"/>
        <w:rPr>
          <w:szCs w:val="24"/>
        </w:rPr>
      </w:pPr>
      <w:r>
        <w:rPr>
          <w:szCs w:val="24"/>
        </w:rPr>
        <w:t>Co-organizer, Camp Rhetoric Graduate Conference, 2011-2013.</w:t>
      </w:r>
    </w:p>
    <w:p w14:paraId="6181E299" w14:textId="246F8E58" w:rsidR="00E77175" w:rsidRDefault="00E77175" w:rsidP="00527B94">
      <w:pPr>
        <w:spacing w:before="120" w:line="276" w:lineRule="auto"/>
        <w:rPr>
          <w:b/>
          <w:sz w:val="28"/>
          <w:szCs w:val="24"/>
        </w:rPr>
      </w:pPr>
      <w:r>
        <w:rPr>
          <w:b/>
          <w:sz w:val="28"/>
          <w:szCs w:val="24"/>
        </w:rPr>
        <w:t>Conference Panel Organization</w:t>
      </w:r>
      <w:r w:rsidR="00BE7631">
        <w:rPr>
          <w:b/>
          <w:sz w:val="28"/>
          <w:szCs w:val="24"/>
        </w:rPr>
        <w:t xml:space="preserve"> </w:t>
      </w:r>
    </w:p>
    <w:p w14:paraId="7447057B" w14:textId="2770C16A" w:rsidR="00A724F1" w:rsidRDefault="00A724F1" w:rsidP="003B0806">
      <w:pPr>
        <w:spacing w:after="120"/>
        <w:ind w:left="1008" w:hanging="461"/>
        <w:rPr>
          <w:szCs w:val="24"/>
        </w:rPr>
      </w:pPr>
      <w:r>
        <w:rPr>
          <w:szCs w:val="24"/>
        </w:rPr>
        <w:t xml:space="preserve">Co-organizer </w:t>
      </w:r>
      <w:r w:rsidR="00AB6821">
        <w:rPr>
          <w:szCs w:val="24"/>
        </w:rPr>
        <w:t xml:space="preserve">and Chair </w:t>
      </w:r>
      <w:r>
        <w:rPr>
          <w:szCs w:val="24"/>
        </w:rPr>
        <w:t xml:space="preserve">– Roundtable, “On the other side of horror: alternative affects to environmental despair.” </w:t>
      </w:r>
      <w:r>
        <w:rPr>
          <w:i/>
          <w:iCs/>
          <w:szCs w:val="24"/>
        </w:rPr>
        <w:t>Association for the Literature and the Environment</w:t>
      </w:r>
      <w:r>
        <w:rPr>
          <w:szCs w:val="24"/>
        </w:rPr>
        <w:t>, Online, 2021</w:t>
      </w:r>
      <w:r w:rsidR="00C55F58">
        <w:rPr>
          <w:szCs w:val="24"/>
        </w:rPr>
        <w:t>.</w:t>
      </w:r>
      <w:r>
        <w:rPr>
          <w:szCs w:val="24"/>
        </w:rPr>
        <w:t xml:space="preserve"> </w:t>
      </w:r>
    </w:p>
    <w:p w14:paraId="2E3F31A8" w14:textId="2289B31B" w:rsidR="00A724F1" w:rsidRDefault="00A724F1" w:rsidP="003B0806">
      <w:pPr>
        <w:spacing w:after="120"/>
        <w:ind w:left="1008" w:hanging="461"/>
        <w:rPr>
          <w:szCs w:val="24"/>
        </w:rPr>
      </w:pPr>
      <w:r>
        <w:rPr>
          <w:szCs w:val="24"/>
        </w:rPr>
        <w:t xml:space="preserve">Co-organizer </w:t>
      </w:r>
      <w:r w:rsidR="00AB6821">
        <w:rPr>
          <w:szCs w:val="24"/>
        </w:rPr>
        <w:t>and Chair</w:t>
      </w:r>
      <w:r>
        <w:rPr>
          <w:szCs w:val="24"/>
        </w:rPr>
        <w:t>– Roundtable</w:t>
      </w:r>
      <w:r w:rsidR="007221F5">
        <w:rPr>
          <w:szCs w:val="24"/>
        </w:rPr>
        <w:t>:</w:t>
      </w:r>
      <w:r>
        <w:rPr>
          <w:szCs w:val="24"/>
        </w:rPr>
        <w:t xml:space="preserve"> </w:t>
      </w:r>
      <w:r w:rsidR="007221F5">
        <w:rPr>
          <w:szCs w:val="24"/>
        </w:rPr>
        <w:t>“</w:t>
      </w:r>
      <w:r w:rsidRPr="000D4BC7">
        <w:rPr>
          <w:szCs w:val="24"/>
        </w:rPr>
        <w:t>Democracy after Ecology,</w:t>
      </w:r>
      <w:r w:rsidR="007221F5">
        <w:rPr>
          <w:szCs w:val="24"/>
        </w:rPr>
        <w:t>”</w:t>
      </w:r>
      <w:r w:rsidRPr="000D4BC7">
        <w:rPr>
          <w:szCs w:val="24"/>
        </w:rPr>
        <w:t xml:space="preserve"> </w:t>
      </w:r>
      <w:r w:rsidRPr="000D4BC7">
        <w:rPr>
          <w:i/>
          <w:szCs w:val="24"/>
        </w:rPr>
        <w:t>Rhetoric Society of America</w:t>
      </w:r>
      <w:r w:rsidRPr="000D4BC7">
        <w:rPr>
          <w:szCs w:val="24"/>
        </w:rPr>
        <w:t xml:space="preserve">, Minneapolis, MI, 2018. </w:t>
      </w:r>
    </w:p>
    <w:p w14:paraId="79E0F31E" w14:textId="5DB082F8" w:rsidR="00A724F1" w:rsidRPr="006F243F" w:rsidRDefault="00AB6821" w:rsidP="003B0806">
      <w:pPr>
        <w:spacing w:after="120"/>
        <w:ind w:left="1008" w:hanging="461"/>
        <w:rPr>
          <w:szCs w:val="24"/>
        </w:rPr>
      </w:pPr>
      <w:r>
        <w:rPr>
          <w:szCs w:val="24"/>
        </w:rPr>
        <w:t>Co-o</w:t>
      </w:r>
      <w:r w:rsidR="00A724F1">
        <w:rPr>
          <w:szCs w:val="24"/>
        </w:rPr>
        <w:t>rganizer</w:t>
      </w:r>
      <w:r w:rsidR="007221F5">
        <w:rPr>
          <w:szCs w:val="24"/>
        </w:rPr>
        <w:t xml:space="preserve"> – Panel: “</w:t>
      </w:r>
      <w:r w:rsidR="00A724F1" w:rsidRPr="008D3740">
        <w:rPr>
          <w:szCs w:val="24"/>
        </w:rPr>
        <w:t>Higher Powers: Encountering Non-human Scales</w:t>
      </w:r>
      <w:r w:rsidR="007221F5">
        <w:rPr>
          <w:szCs w:val="24"/>
        </w:rPr>
        <w:t>,”</w:t>
      </w:r>
      <w:r w:rsidR="00A724F1" w:rsidRPr="00A724F1">
        <w:rPr>
          <w:i/>
          <w:szCs w:val="24"/>
        </w:rPr>
        <w:t xml:space="preserve"> </w:t>
      </w:r>
      <w:r w:rsidR="00A724F1" w:rsidRPr="000D4BC7">
        <w:rPr>
          <w:i/>
          <w:szCs w:val="24"/>
        </w:rPr>
        <w:t>Society for Literature, Science, and the Arts</w:t>
      </w:r>
      <w:r w:rsidR="00A724F1" w:rsidRPr="000D4BC7">
        <w:rPr>
          <w:szCs w:val="24"/>
        </w:rPr>
        <w:t>, Tempe, AZ, 2017.</w:t>
      </w:r>
    </w:p>
    <w:p w14:paraId="2AAFD395" w14:textId="5ECC5FBE" w:rsidR="00154141" w:rsidRPr="00072C99" w:rsidRDefault="00154141" w:rsidP="001F50A2">
      <w:pPr>
        <w:spacing w:after="120"/>
        <w:rPr>
          <w:sz w:val="28"/>
          <w:szCs w:val="24"/>
        </w:rPr>
      </w:pPr>
      <w:r w:rsidRPr="00072C99">
        <w:rPr>
          <w:b/>
          <w:sz w:val="28"/>
          <w:szCs w:val="24"/>
        </w:rPr>
        <w:t>For Journals &amp; Academic Presses</w:t>
      </w:r>
    </w:p>
    <w:p w14:paraId="1ECE5B83" w14:textId="50632CBE" w:rsidR="006C7963" w:rsidRDefault="006C7963" w:rsidP="006C7963">
      <w:pPr>
        <w:spacing w:line="360" w:lineRule="auto"/>
        <w:rPr>
          <w:szCs w:val="24"/>
        </w:rPr>
      </w:pPr>
      <w:r>
        <w:rPr>
          <w:szCs w:val="24"/>
        </w:rPr>
        <w:t>Journal Manuscript Peer Reviews</w:t>
      </w:r>
    </w:p>
    <w:p w14:paraId="3847322F" w14:textId="39C14A63" w:rsidR="006F243F" w:rsidRPr="006F243F" w:rsidRDefault="006F243F" w:rsidP="001F50A2">
      <w:pPr>
        <w:spacing w:after="60"/>
        <w:ind w:left="547"/>
        <w:rPr>
          <w:szCs w:val="24"/>
        </w:rPr>
      </w:pPr>
      <w:r w:rsidRPr="006F243F">
        <w:rPr>
          <w:i/>
          <w:iCs/>
          <w:szCs w:val="24"/>
        </w:rPr>
        <w:t>Religion and Literature</w:t>
      </w:r>
      <w:r w:rsidRPr="006F243F">
        <w:rPr>
          <w:szCs w:val="24"/>
        </w:rPr>
        <w:t>, 2021</w:t>
      </w:r>
      <w:r w:rsidR="003B0806">
        <w:rPr>
          <w:szCs w:val="24"/>
        </w:rPr>
        <w:t>.</w:t>
      </w:r>
    </w:p>
    <w:p w14:paraId="59638E11" w14:textId="186D7229" w:rsidR="006F243F" w:rsidRPr="006F243F" w:rsidRDefault="006F243F" w:rsidP="001F50A2">
      <w:pPr>
        <w:spacing w:after="60"/>
        <w:ind w:left="547"/>
        <w:rPr>
          <w:szCs w:val="24"/>
        </w:rPr>
      </w:pPr>
      <w:r w:rsidRPr="006F243F">
        <w:rPr>
          <w:i/>
          <w:iCs/>
          <w:szCs w:val="24"/>
        </w:rPr>
        <w:t>Open Cultural Studies</w:t>
      </w:r>
      <w:r w:rsidRPr="006F243F">
        <w:rPr>
          <w:szCs w:val="24"/>
        </w:rPr>
        <w:t>, 202</w:t>
      </w:r>
      <w:r w:rsidR="003B0806">
        <w:rPr>
          <w:szCs w:val="24"/>
        </w:rPr>
        <w:t>1.</w:t>
      </w:r>
    </w:p>
    <w:p w14:paraId="3457BD24" w14:textId="53E10EC4" w:rsidR="00574619" w:rsidRPr="006F243F" w:rsidRDefault="00574619" w:rsidP="001F50A2">
      <w:pPr>
        <w:spacing w:after="120"/>
        <w:ind w:left="547"/>
        <w:rPr>
          <w:szCs w:val="24"/>
        </w:rPr>
      </w:pPr>
      <w:r w:rsidRPr="006F243F">
        <w:rPr>
          <w:i/>
          <w:iCs/>
          <w:szCs w:val="24"/>
        </w:rPr>
        <w:t>International Journal of Performing Arts and Digital Media</w:t>
      </w:r>
      <w:r w:rsidRPr="006F243F">
        <w:rPr>
          <w:szCs w:val="24"/>
        </w:rPr>
        <w:t>, 2020</w:t>
      </w:r>
      <w:r w:rsidR="003B0806">
        <w:rPr>
          <w:szCs w:val="24"/>
        </w:rPr>
        <w:t>.</w:t>
      </w:r>
    </w:p>
    <w:p w14:paraId="4CDD5698" w14:textId="76F6155C" w:rsidR="006C7963" w:rsidRDefault="006C7963" w:rsidP="001F50A2">
      <w:pPr>
        <w:spacing w:after="120"/>
        <w:rPr>
          <w:szCs w:val="24"/>
        </w:rPr>
      </w:pPr>
      <w:r>
        <w:rPr>
          <w:szCs w:val="24"/>
        </w:rPr>
        <w:t>Book Manuscript Peer Reviews</w:t>
      </w:r>
    </w:p>
    <w:p w14:paraId="7BA5AB85" w14:textId="7C004526" w:rsidR="006C7963" w:rsidRDefault="006C7963" w:rsidP="001F50A2">
      <w:pPr>
        <w:spacing w:after="120"/>
        <w:ind w:left="720" w:hanging="180"/>
        <w:rPr>
          <w:szCs w:val="24"/>
        </w:rPr>
      </w:pPr>
      <w:r w:rsidRPr="008D3740">
        <w:rPr>
          <w:i/>
          <w:szCs w:val="24"/>
        </w:rPr>
        <w:t>Technical Editing</w:t>
      </w:r>
      <w:r w:rsidRPr="008D3740">
        <w:rPr>
          <w:szCs w:val="24"/>
        </w:rPr>
        <w:t>, Oxford University Press, 2018</w:t>
      </w:r>
      <w:r w:rsidR="003B0806">
        <w:rPr>
          <w:szCs w:val="24"/>
        </w:rPr>
        <w:t>.</w:t>
      </w:r>
    </w:p>
    <w:p w14:paraId="5BEE2C1C" w14:textId="1986F69C" w:rsidR="00574619" w:rsidRPr="00072C99" w:rsidRDefault="00337417" w:rsidP="00527B94">
      <w:pPr>
        <w:spacing w:before="120" w:after="80"/>
        <w:rPr>
          <w:sz w:val="28"/>
          <w:szCs w:val="24"/>
        </w:rPr>
      </w:pPr>
      <w:r>
        <w:rPr>
          <w:b/>
          <w:sz w:val="28"/>
          <w:szCs w:val="24"/>
        </w:rPr>
        <w:t>Public Outreach</w:t>
      </w:r>
    </w:p>
    <w:p w14:paraId="51FD3D32" w14:textId="2AEC106E" w:rsidR="00574619" w:rsidRDefault="009E2F27" w:rsidP="00D351F4">
      <w:pPr>
        <w:ind w:left="540"/>
        <w:rPr>
          <w:szCs w:val="24"/>
        </w:rPr>
      </w:pPr>
      <w:r>
        <w:rPr>
          <w:szCs w:val="24"/>
        </w:rPr>
        <w:t>Featured on the</w:t>
      </w:r>
      <w:r w:rsidR="00574619">
        <w:rPr>
          <w:szCs w:val="24"/>
        </w:rPr>
        <w:t xml:space="preserve"> </w:t>
      </w:r>
      <w:proofErr w:type="spellStart"/>
      <w:r>
        <w:rPr>
          <w:szCs w:val="24"/>
        </w:rPr>
        <w:t>WikiEdu</w:t>
      </w:r>
      <w:proofErr w:type="spellEnd"/>
      <w:r>
        <w:rPr>
          <w:szCs w:val="24"/>
        </w:rPr>
        <w:t xml:space="preserve"> Blog: “Reading Wikipedia’s Editorial Culture.” February 26, 2020. </w:t>
      </w:r>
      <w:hyperlink r:id="rId10" w:history="1">
        <w:r w:rsidR="004C74BF" w:rsidRPr="007471CC">
          <w:rPr>
            <w:rStyle w:val="Hyperlink"/>
            <w:szCs w:val="24"/>
          </w:rPr>
          <w:t>https://wikiedu.org/blog/2020/02/26/reading-wikipedias-editorial-culture/</w:t>
        </w:r>
      </w:hyperlink>
    </w:p>
    <w:p w14:paraId="64E80436" w14:textId="3D3F050F" w:rsidR="004C74BF" w:rsidRDefault="004C74BF" w:rsidP="00D351F4">
      <w:pPr>
        <w:ind w:left="540"/>
        <w:rPr>
          <w:szCs w:val="24"/>
        </w:rPr>
      </w:pPr>
    </w:p>
    <w:p w14:paraId="0211D19D" w14:textId="5B8D4218" w:rsidR="004C74BF" w:rsidRPr="001F50A2" w:rsidRDefault="004C74BF" w:rsidP="004C74BF">
      <w:pPr>
        <w:spacing w:after="120"/>
        <w:rPr>
          <w:b/>
          <w:bCs/>
          <w:smallCaps/>
          <w:sz w:val="28"/>
          <w:szCs w:val="21"/>
          <w:u w:val="single"/>
        </w:rPr>
      </w:pPr>
      <w:r>
        <w:rPr>
          <w:b/>
          <w:bCs/>
          <w:smallCaps/>
          <w:sz w:val="32"/>
          <w:szCs w:val="21"/>
          <w:u w:val="single"/>
        </w:rPr>
        <w:t xml:space="preserve">Languages </w:t>
      </w:r>
      <w:r>
        <w:rPr>
          <w:b/>
          <w:bCs/>
          <w:smallCaps/>
          <w:sz w:val="32"/>
          <w:szCs w:val="21"/>
          <w:u w:val="single"/>
        </w:rPr>
        <w:tab/>
      </w:r>
      <w:r w:rsidRPr="001F50A2">
        <w:rPr>
          <w:b/>
          <w:bCs/>
          <w:smallCaps/>
          <w:sz w:val="28"/>
          <w:szCs w:val="21"/>
          <w:u w:val="single"/>
        </w:rPr>
        <w:tab/>
      </w:r>
      <w:r w:rsidRPr="001F50A2">
        <w:rPr>
          <w:b/>
          <w:bCs/>
          <w:smallCaps/>
          <w:sz w:val="28"/>
          <w:szCs w:val="21"/>
          <w:u w:val="single"/>
        </w:rPr>
        <w:tab/>
      </w:r>
      <w:r w:rsidRPr="001F50A2">
        <w:rPr>
          <w:b/>
          <w:bCs/>
          <w:smallCaps/>
          <w:sz w:val="28"/>
          <w:szCs w:val="21"/>
          <w:u w:val="single"/>
        </w:rPr>
        <w:tab/>
        <w:t xml:space="preserve">                                                                            </w:t>
      </w:r>
      <w:r w:rsidRPr="001F50A2">
        <w:rPr>
          <w:b/>
          <w:bCs/>
          <w:smallCaps/>
          <w:sz w:val="28"/>
          <w:szCs w:val="21"/>
          <w:u w:val="single"/>
        </w:rPr>
        <w:tab/>
        <w:t xml:space="preserve"> </w:t>
      </w:r>
    </w:p>
    <w:p w14:paraId="35B1D3A9" w14:textId="2BB8C139" w:rsidR="004C74BF" w:rsidRDefault="004C74BF" w:rsidP="00D351F4">
      <w:pPr>
        <w:ind w:left="540"/>
        <w:rPr>
          <w:szCs w:val="24"/>
        </w:rPr>
      </w:pPr>
      <w:r>
        <w:rPr>
          <w:szCs w:val="24"/>
        </w:rPr>
        <w:t>Sanskrit – Working knowledge (Completed Summer Intensive Course at SASLI, University of Wisconsin, Madison, 2017)</w:t>
      </w:r>
      <w:r w:rsidR="00C55F58">
        <w:rPr>
          <w:szCs w:val="24"/>
        </w:rPr>
        <w:t>.</w:t>
      </w:r>
    </w:p>
    <w:p w14:paraId="2BF8CB86" w14:textId="02A48EE1" w:rsidR="004C74BF" w:rsidRDefault="004C74BF" w:rsidP="004C74BF">
      <w:pPr>
        <w:rPr>
          <w:szCs w:val="24"/>
        </w:rPr>
      </w:pPr>
    </w:p>
    <w:p w14:paraId="7E09EDE1" w14:textId="76CC90DB" w:rsidR="004C74BF" w:rsidRPr="00574619" w:rsidRDefault="004C74BF" w:rsidP="00D351F4">
      <w:pPr>
        <w:ind w:left="540"/>
        <w:rPr>
          <w:szCs w:val="24"/>
        </w:rPr>
      </w:pPr>
    </w:p>
    <w:sectPr w:rsidR="004C74BF" w:rsidRPr="00574619" w:rsidSect="00C60B30">
      <w:head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18E7" w14:textId="77777777" w:rsidR="006C6949" w:rsidRDefault="006C6949" w:rsidP="00944F53">
      <w:r>
        <w:separator/>
      </w:r>
    </w:p>
  </w:endnote>
  <w:endnote w:type="continuationSeparator" w:id="0">
    <w:p w14:paraId="7AA61D8A" w14:textId="77777777" w:rsidR="006C6949" w:rsidRDefault="006C6949" w:rsidP="00944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695B9" w14:textId="77777777" w:rsidR="006C6949" w:rsidRDefault="006C6949" w:rsidP="00944F53">
      <w:r>
        <w:separator/>
      </w:r>
    </w:p>
  </w:footnote>
  <w:footnote w:type="continuationSeparator" w:id="0">
    <w:p w14:paraId="5137B358" w14:textId="77777777" w:rsidR="006C6949" w:rsidRDefault="006C6949" w:rsidP="00944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53D9" w14:textId="11A89653" w:rsidR="003B446F" w:rsidRDefault="003B446F" w:rsidP="008B1446">
    <w:pPr>
      <w:pStyle w:val="Footer"/>
      <w:jc w:val="center"/>
    </w:pPr>
    <w:r>
      <w:tab/>
    </w:r>
    <w:r>
      <w:tab/>
      <w:t xml:space="preserve">DiCaglio   </w:t>
    </w:r>
    <w:sdt>
      <w:sdtPr>
        <w:id w:val="10503545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D7816">
          <w:rPr>
            <w:noProof/>
          </w:rPr>
          <w:t>4</w:t>
        </w:r>
        <w:r>
          <w:rPr>
            <w:noProof/>
          </w:rPr>
          <w:fldChar w:fldCharType="end"/>
        </w:r>
      </w:sdtContent>
    </w:sdt>
  </w:p>
  <w:p w14:paraId="42F64A2E" w14:textId="77777777" w:rsidR="003B446F" w:rsidRDefault="003B446F" w:rsidP="008B1446">
    <w:pPr>
      <w:pStyle w:val="Footer"/>
    </w:pPr>
  </w:p>
  <w:p w14:paraId="7D888FD7" w14:textId="77777777" w:rsidR="003B446F" w:rsidRPr="008B1446" w:rsidRDefault="003B446F" w:rsidP="008B1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F27D" w14:textId="5C9CED2B" w:rsidR="003B446F" w:rsidRPr="00DC1971" w:rsidRDefault="003B446F" w:rsidP="00DC1971">
    <w:pPr>
      <w:jc w:val="center"/>
      <w:rPr>
        <w:rFonts w:ascii="Garamond" w:hAnsi="Garamond"/>
        <w:b/>
        <w:smallCaps/>
        <w:sz w:val="48"/>
        <w:szCs w:val="36"/>
      </w:rPr>
    </w:pPr>
    <w:r w:rsidRPr="00E36AAE">
      <w:rPr>
        <w:rFonts w:ascii="Garamond" w:hAnsi="Garamond"/>
        <w:b/>
        <w:smallCaps/>
        <w:sz w:val="48"/>
        <w:szCs w:val="36"/>
      </w:rPr>
      <w:t>Joshua DiCaglio</w:t>
    </w:r>
  </w:p>
  <w:p w14:paraId="3F2E793B" w14:textId="77777777" w:rsidR="006B198C" w:rsidRDefault="006B198C" w:rsidP="006B198C">
    <w:pPr>
      <w:jc w:val="center"/>
      <w:rPr>
        <w:rFonts w:ascii="Garamond" w:hAnsi="Garamond"/>
        <w:smallCaps/>
        <w:szCs w:val="24"/>
      </w:rPr>
    </w:pPr>
    <w:r>
      <w:rPr>
        <w:rFonts w:ascii="Garamond" w:hAnsi="Garamond"/>
        <w:smallCaps/>
        <w:szCs w:val="24"/>
      </w:rPr>
      <w:t>Department of English, Texas A&amp;M University</w:t>
    </w:r>
  </w:p>
  <w:p w14:paraId="581B506B" w14:textId="7C20983B" w:rsidR="003B446F" w:rsidRPr="00E36AAE" w:rsidRDefault="006C6949" w:rsidP="006B198C">
    <w:pPr>
      <w:jc w:val="center"/>
      <w:rPr>
        <w:rFonts w:ascii="Garamond" w:hAnsi="Garamond"/>
        <w:smallCaps/>
        <w:szCs w:val="24"/>
      </w:rPr>
    </w:pPr>
    <w:hyperlink r:id="rId1" w:history="1">
      <w:r w:rsidR="006B198C" w:rsidRPr="00597A23">
        <w:rPr>
          <w:rStyle w:val="Hyperlink"/>
          <w:rFonts w:ascii="Garamond" w:hAnsi="Garamond"/>
          <w:smallCaps/>
          <w:szCs w:val="24"/>
        </w:rPr>
        <w:t>jdicaglio@tamu.edu</w:t>
      </w:r>
    </w:hyperlink>
  </w:p>
  <w:p w14:paraId="2AE8FCC1" w14:textId="77777777" w:rsidR="003B446F" w:rsidRDefault="003B4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B6FA1" w14:textId="77777777" w:rsidR="0067756C" w:rsidRPr="006E517A" w:rsidRDefault="0067756C" w:rsidP="006E5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0563"/>
    <w:multiLevelType w:val="hybridMultilevel"/>
    <w:tmpl w:val="77F8F0B2"/>
    <w:lvl w:ilvl="0" w:tplc="B42EE6C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1BB"/>
    <w:rsid w:val="00024731"/>
    <w:rsid w:val="000267A6"/>
    <w:rsid w:val="00026899"/>
    <w:rsid w:val="000268AF"/>
    <w:rsid w:val="00026FC9"/>
    <w:rsid w:val="00031930"/>
    <w:rsid w:val="00034FD5"/>
    <w:rsid w:val="00036BFB"/>
    <w:rsid w:val="000513E4"/>
    <w:rsid w:val="00056D8C"/>
    <w:rsid w:val="00061F7D"/>
    <w:rsid w:val="000711B1"/>
    <w:rsid w:val="00072C99"/>
    <w:rsid w:val="00082EFD"/>
    <w:rsid w:val="00094FB7"/>
    <w:rsid w:val="000B368F"/>
    <w:rsid w:val="000C7FE7"/>
    <w:rsid w:val="000D4BC7"/>
    <w:rsid w:val="000D64B9"/>
    <w:rsid w:val="000D6DB2"/>
    <w:rsid w:val="000E4B2F"/>
    <w:rsid w:val="000F417E"/>
    <w:rsid w:val="000F78A1"/>
    <w:rsid w:val="00101542"/>
    <w:rsid w:val="00102754"/>
    <w:rsid w:val="00116E1E"/>
    <w:rsid w:val="00123029"/>
    <w:rsid w:val="00132421"/>
    <w:rsid w:val="00133CA7"/>
    <w:rsid w:val="00137469"/>
    <w:rsid w:val="00151A84"/>
    <w:rsid w:val="0015374C"/>
    <w:rsid w:val="00154141"/>
    <w:rsid w:val="00176B15"/>
    <w:rsid w:val="00185249"/>
    <w:rsid w:val="001911BC"/>
    <w:rsid w:val="00193FC0"/>
    <w:rsid w:val="001A0090"/>
    <w:rsid w:val="001B2120"/>
    <w:rsid w:val="001B2609"/>
    <w:rsid w:val="001C3355"/>
    <w:rsid w:val="001F278B"/>
    <w:rsid w:val="001F50A2"/>
    <w:rsid w:val="00213B77"/>
    <w:rsid w:val="0021783C"/>
    <w:rsid w:val="00221031"/>
    <w:rsid w:val="002221EB"/>
    <w:rsid w:val="002274E4"/>
    <w:rsid w:val="002311F3"/>
    <w:rsid w:val="00245B94"/>
    <w:rsid w:val="00247DEF"/>
    <w:rsid w:val="00251B0C"/>
    <w:rsid w:val="00257636"/>
    <w:rsid w:val="002745BF"/>
    <w:rsid w:val="0028237F"/>
    <w:rsid w:val="002853BD"/>
    <w:rsid w:val="0029338A"/>
    <w:rsid w:val="0029571C"/>
    <w:rsid w:val="00297841"/>
    <w:rsid w:val="00297BAE"/>
    <w:rsid w:val="002C14FD"/>
    <w:rsid w:val="002C3A98"/>
    <w:rsid w:val="002C5D59"/>
    <w:rsid w:val="002D458A"/>
    <w:rsid w:val="002D5DC8"/>
    <w:rsid w:val="002E2006"/>
    <w:rsid w:val="002F4AC3"/>
    <w:rsid w:val="00303676"/>
    <w:rsid w:val="00304814"/>
    <w:rsid w:val="00305476"/>
    <w:rsid w:val="00311894"/>
    <w:rsid w:val="00311990"/>
    <w:rsid w:val="003309EB"/>
    <w:rsid w:val="00335383"/>
    <w:rsid w:val="00337417"/>
    <w:rsid w:val="0034244B"/>
    <w:rsid w:val="00343D05"/>
    <w:rsid w:val="00343F4D"/>
    <w:rsid w:val="003462E7"/>
    <w:rsid w:val="0035765F"/>
    <w:rsid w:val="003642D1"/>
    <w:rsid w:val="0036626F"/>
    <w:rsid w:val="00366767"/>
    <w:rsid w:val="00366FCB"/>
    <w:rsid w:val="00380AF3"/>
    <w:rsid w:val="003920E3"/>
    <w:rsid w:val="00394D59"/>
    <w:rsid w:val="003A089B"/>
    <w:rsid w:val="003A08BA"/>
    <w:rsid w:val="003B05F5"/>
    <w:rsid w:val="003B0806"/>
    <w:rsid w:val="003B0DC8"/>
    <w:rsid w:val="003B33C3"/>
    <w:rsid w:val="003B446F"/>
    <w:rsid w:val="003B58A4"/>
    <w:rsid w:val="003C17C5"/>
    <w:rsid w:val="003C3A98"/>
    <w:rsid w:val="003C5D05"/>
    <w:rsid w:val="003D06B2"/>
    <w:rsid w:val="003D6C41"/>
    <w:rsid w:val="003F273D"/>
    <w:rsid w:val="003F7EAA"/>
    <w:rsid w:val="0041077C"/>
    <w:rsid w:val="004135EE"/>
    <w:rsid w:val="00414B70"/>
    <w:rsid w:val="00416EB8"/>
    <w:rsid w:val="004238DD"/>
    <w:rsid w:val="00426D60"/>
    <w:rsid w:val="00427455"/>
    <w:rsid w:val="00432B2C"/>
    <w:rsid w:val="00442F37"/>
    <w:rsid w:val="004453C8"/>
    <w:rsid w:val="004523DC"/>
    <w:rsid w:val="00452BDF"/>
    <w:rsid w:val="004560EF"/>
    <w:rsid w:val="004575F9"/>
    <w:rsid w:val="00467A6F"/>
    <w:rsid w:val="00470502"/>
    <w:rsid w:val="004720E6"/>
    <w:rsid w:val="00482E58"/>
    <w:rsid w:val="004833E2"/>
    <w:rsid w:val="004937D8"/>
    <w:rsid w:val="004B2430"/>
    <w:rsid w:val="004B415B"/>
    <w:rsid w:val="004B73A3"/>
    <w:rsid w:val="004C66E4"/>
    <w:rsid w:val="004C74BF"/>
    <w:rsid w:val="004E27AB"/>
    <w:rsid w:val="004E70D0"/>
    <w:rsid w:val="004F532C"/>
    <w:rsid w:val="00506FC7"/>
    <w:rsid w:val="00526454"/>
    <w:rsid w:val="00527B94"/>
    <w:rsid w:val="005357A5"/>
    <w:rsid w:val="00536C86"/>
    <w:rsid w:val="00536F98"/>
    <w:rsid w:val="005416F3"/>
    <w:rsid w:val="005471DC"/>
    <w:rsid w:val="00557505"/>
    <w:rsid w:val="00557580"/>
    <w:rsid w:val="00560FD0"/>
    <w:rsid w:val="00564047"/>
    <w:rsid w:val="00571028"/>
    <w:rsid w:val="00574619"/>
    <w:rsid w:val="00580F95"/>
    <w:rsid w:val="00582D53"/>
    <w:rsid w:val="00592EDD"/>
    <w:rsid w:val="005939F4"/>
    <w:rsid w:val="00597161"/>
    <w:rsid w:val="005A1630"/>
    <w:rsid w:val="005A3A80"/>
    <w:rsid w:val="005A4805"/>
    <w:rsid w:val="005A4FA3"/>
    <w:rsid w:val="005B0491"/>
    <w:rsid w:val="005B29CF"/>
    <w:rsid w:val="005B3765"/>
    <w:rsid w:val="005B3D49"/>
    <w:rsid w:val="005B44E2"/>
    <w:rsid w:val="005B66DE"/>
    <w:rsid w:val="005B7CCE"/>
    <w:rsid w:val="005C3344"/>
    <w:rsid w:val="005C7753"/>
    <w:rsid w:val="005D035B"/>
    <w:rsid w:val="005D11D7"/>
    <w:rsid w:val="005E2111"/>
    <w:rsid w:val="005E6675"/>
    <w:rsid w:val="006006C2"/>
    <w:rsid w:val="00604ABA"/>
    <w:rsid w:val="0061395D"/>
    <w:rsid w:val="00614155"/>
    <w:rsid w:val="006310C3"/>
    <w:rsid w:val="00632FF8"/>
    <w:rsid w:val="00646DDA"/>
    <w:rsid w:val="00662C09"/>
    <w:rsid w:val="00663D57"/>
    <w:rsid w:val="006679BE"/>
    <w:rsid w:val="00670DEB"/>
    <w:rsid w:val="00673CE8"/>
    <w:rsid w:val="0067756C"/>
    <w:rsid w:val="00695C67"/>
    <w:rsid w:val="006963BA"/>
    <w:rsid w:val="00697A78"/>
    <w:rsid w:val="006A0765"/>
    <w:rsid w:val="006B0A22"/>
    <w:rsid w:val="006B198C"/>
    <w:rsid w:val="006B4406"/>
    <w:rsid w:val="006B4891"/>
    <w:rsid w:val="006C6949"/>
    <w:rsid w:val="006C7963"/>
    <w:rsid w:val="006D1995"/>
    <w:rsid w:val="006D1B8B"/>
    <w:rsid w:val="006D3160"/>
    <w:rsid w:val="006E517A"/>
    <w:rsid w:val="006F243F"/>
    <w:rsid w:val="006F2458"/>
    <w:rsid w:val="00710CE5"/>
    <w:rsid w:val="00712BB3"/>
    <w:rsid w:val="007169D1"/>
    <w:rsid w:val="00720952"/>
    <w:rsid w:val="007221F5"/>
    <w:rsid w:val="007512D6"/>
    <w:rsid w:val="0075621C"/>
    <w:rsid w:val="00756627"/>
    <w:rsid w:val="007638D7"/>
    <w:rsid w:val="007644D5"/>
    <w:rsid w:val="00794877"/>
    <w:rsid w:val="00797259"/>
    <w:rsid w:val="00797F4F"/>
    <w:rsid w:val="007A1AC9"/>
    <w:rsid w:val="007A1EE0"/>
    <w:rsid w:val="007C3CF2"/>
    <w:rsid w:val="007C62FA"/>
    <w:rsid w:val="007D03DD"/>
    <w:rsid w:val="007D25C9"/>
    <w:rsid w:val="007E21D5"/>
    <w:rsid w:val="007E2807"/>
    <w:rsid w:val="007E3869"/>
    <w:rsid w:val="007E5569"/>
    <w:rsid w:val="00802185"/>
    <w:rsid w:val="00812A39"/>
    <w:rsid w:val="00824F5D"/>
    <w:rsid w:val="00826F1D"/>
    <w:rsid w:val="008327E9"/>
    <w:rsid w:val="00840A30"/>
    <w:rsid w:val="008542B6"/>
    <w:rsid w:val="00856FAC"/>
    <w:rsid w:val="00864850"/>
    <w:rsid w:val="00871D16"/>
    <w:rsid w:val="008729EA"/>
    <w:rsid w:val="00887228"/>
    <w:rsid w:val="00892AB6"/>
    <w:rsid w:val="00895A39"/>
    <w:rsid w:val="008A7D14"/>
    <w:rsid w:val="008B1446"/>
    <w:rsid w:val="008B24A8"/>
    <w:rsid w:val="008B2F7D"/>
    <w:rsid w:val="008B37DB"/>
    <w:rsid w:val="008B789E"/>
    <w:rsid w:val="008C25D2"/>
    <w:rsid w:val="008C4F85"/>
    <w:rsid w:val="008D34DF"/>
    <w:rsid w:val="008D3740"/>
    <w:rsid w:val="008E129E"/>
    <w:rsid w:val="008E2788"/>
    <w:rsid w:val="008F71B2"/>
    <w:rsid w:val="00902C18"/>
    <w:rsid w:val="009032E6"/>
    <w:rsid w:val="009077F3"/>
    <w:rsid w:val="00926B50"/>
    <w:rsid w:val="00927649"/>
    <w:rsid w:val="009301E6"/>
    <w:rsid w:val="00932582"/>
    <w:rsid w:val="0093262C"/>
    <w:rsid w:val="009333C8"/>
    <w:rsid w:val="00936D5F"/>
    <w:rsid w:val="00944F53"/>
    <w:rsid w:val="009457B6"/>
    <w:rsid w:val="0095025B"/>
    <w:rsid w:val="0095137A"/>
    <w:rsid w:val="00951E95"/>
    <w:rsid w:val="009612BF"/>
    <w:rsid w:val="00961A58"/>
    <w:rsid w:val="009657B9"/>
    <w:rsid w:val="009706AB"/>
    <w:rsid w:val="00977133"/>
    <w:rsid w:val="00980C3E"/>
    <w:rsid w:val="00984FE4"/>
    <w:rsid w:val="009918BE"/>
    <w:rsid w:val="009918C9"/>
    <w:rsid w:val="00994896"/>
    <w:rsid w:val="009A1EAC"/>
    <w:rsid w:val="009B26FE"/>
    <w:rsid w:val="009B2E9E"/>
    <w:rsid w:val="009B7EF3"/>
    <w:rsid w:val="009D63D6"/>
    <w:rsid w:val="009E0809"/>
    <w:rsid w:val="009E2BE7"/>
    <w:rsid w:val="009E2F27"/>
    <w:rsid w:val="009E4C66"/>
    <w:rsid w:val="009E5201"/>
    <w:rsid w:val="009F1B96"/>
    <w:rsid w:val="009F3573"/>
    <w:rsid w:val="00A049E8"/>
    <w:rsid w:val="00A06742"/>
    <w:rsid w:val="00A1012B"/>
    <w:rsid w:val="00A163E4"/>
    <w:rsid w:val="00A26D9C"/>
    <w:rsid w:val="00A34C2B"/>
    <w:rsid w:val="00A3503D"/>
    <w:rsid w:val="00A62241"/>
    <w:rsid w:val="00A63CF2"/>
    <w:rsid w:val="00A71416"/>
    <w:rsid w:val="00A724F1"/>
    <w:rsid w:val="00A74EA8"/>
    <w:rsid w:val="00A94396"/>
    <w:rsid w:val="00AA4904"/>
    <w:rsid w:val="00AB6821"/>
    <w:rsid w:val="00AC28EF"/>
    <w:rsid w:val="00AC2A79"/>
    <w:rsid w:val="00AC4EE5"/>
    <w:rsid w:val="00AD5869"/>
    <w:rsid w:val="00AD7379"/>
    <w:rsid w:val="00AD7816"/>
    <w:rsid w:val="00AE2867"/>
    <w:rsid w:val="00AE320A"/>
    <w:rsid w:val="00AE793C"/>
    <w:rsid w:val="00B04D19"/>
    <w:rsid w:val="00B1380C"/>
    <w:rsid w:val="00B26164"/>
    <w:rsid w:val="00B303EB"/>
    <w:rsid w:val="00B332F7"/>
    <w:rsid w:val="00B41FED"/>
    <w:rsid w:val="00B45EBD"/>
    <w:rsid w:val="00B60B9B"/>
    <w:rsid w:val="00B6608E"/>
    <w:rsid w:val="00B737F0"/>
    <w:rsid w:val="00B829EC"/>
    <w:rsid w:val="00B834B4"/>
    <w:rsid w:val="00B83D75"/>
    <w:rsid w:val="00B92B7E"/>
    <w:rsid w:val="00BB0A3E"/>
    <w:rsid w:val="00BB2F3F"/>
    <w:rsid w:val="00BB57FA"/>
    <w:rsid w:val="00BD06D5"/>
    <w:rsid w:val="00BD6032"/>
    <w:rsid w:val="00BE433D"/>
    <w:rsid w:val="00BE7631"/>
    <w:rsid w:val="00BF497F"/>
    <w:rsid w:val="00C0161D"/>
    <w:rsid w:val="00C02449"/>
    <w:rsid w:val="00C05BE3"/>
    <w:rsid w:val="00C10B7B"/>
    <w:rsid w:val="00C21E78"/>
    <w:rsid w:val="00C235D7"/>
    <w:rsid w:val="00C30F3A"/>
    <w:rsid w:val="00C42F8A"/>
    <w:rsid w:val="00C46011"/>
    <w:rsid w:val="00C47885"/>
    <w:rsid w:val="00C51927"/>
    <w:rsid w:val="00C54FF9"/>
    <w:rsid w:val="00C55F58"/>
    <w:rsid w:val="00C56EE6"/>
    <w:rsid w:val="00C60B30"/>
    <w:rsid w:val="00C61A88"/>
    <w:rsid w:val="00C64D02"/>
    <w:rsid w:val="00C652B9"/>
    <w:rsid w:val="00C8136F"/>
    <w:rsid w:val="00C868AE"/>
    <w:rsid w:val="00C906E4"/>
    <w:rsid w:val="00C94A8E"/>
    <w:rsid w:val="00C94D87"/>
    <w:rsid w:val="00CA5EAE"/>
    <w:rsid w:val="00CA7B96"/>
    <w:rsid w:val="00CC2CD1"/>
    <w:rsid w:val="00CD7363"/>
    <w:rsid w:val="00CE596D"/>
    <w:rsid w:val="00D15FB4"/>
    <w:rsid w:val="00D17D9E"/>
    <w:rsid w:val="00D2260D"/>
    <w:rsid w:val="00D33860"/>
    <w:rsid w:val="00D351F4"/>
    <w:rsid w:val="00D50FB9"/>
    <w:rsid w:val="00D52E8F"/>
    <w:rsid w:val="00D84CBA"/>
    <w:rsid w:val="00D876E0"/>
    <w:rsid w:val="00D90853"/>
    <w:rsid w:val="00D911BA"/>
    <w:rsid w:val="00DA1046"/>
    <w:rsid w:val="00DB164E"/>
    <w:rsid w:val="00DC0EAA"/>
    <w:rsid w:val="00DC1971"/>
    <w:rsid w:val="00DE3FA6"/>
    <w:rsid w:val="00DF2DCE"/>
    <w:rsid w:val="00DF48A4"/>
    <w:rsid w:val="00DF545C"/>
    <w:rsid w:val="00E00B57"/>
    <w:rsid w:val="00E01398"/>
    <w:rsid w:val="00E03F77"/>
    <w:rsid w:val="00E07A1A"/>
    <w:rsid w:val="00E12250"/>
    <w:rsid w:val="00E12749"/>
    <w:rsid w:val="00E209EC"/>
    <w:rsid w:val="00E244C0"/>
    <w:rsid w:val="00E31208"/>
    <w:rsid w:val="00E3130B"/>
    <w:rsid w:val="00E327B4"/>
    <w:rsid w:val="00E36074"/>
    <w:rsid w:val="00E36476"/>
    <w:rsid w:val="00E36AAE"/>
    <w:rsid w:val="00E3701A"/>
    <w:rsid w:val="00E43614"/>
    <w:rsid w:val="00E54567"/>
    <w:rsid w:val="00E568DD"/>
    <w:rsid w:val="00E60D54"/>
    <w:rsid w:val="00E74469"/>
    <w:rsid w:val="00E77175"/>
    <w:rsid w:val="00E95563"/>
    <w:rsid w:val="00EA50EB"/>
    <w:rsid w:val="00EB51AD"/>
    <w:rsid w:val="00EB5296"/>
    <w:rsid w:val="00EB69E3"/>
    <w:rsid w:val="00EC00EA"/>
    <w:rsid w:val="00EC23C7"/>
    <w:rsid w:val="00EC7141"/>
    <w:rsid w:val="00ED228A"/>
    <w:rsid w:val="00ED59A0"/>
    <w:rsid w:val="00EF097B"/>
    <w:rsid w:val="00EF3379"/>
    <w:rsid w:val="00EF7E78"/>
    <w:rsid w:val="00EF7ECB"/>
    <w:rsid w:val="00F31710"/>
    <w:rsid w:val="00F55800"/>
    <w:rsid w:val="00F55D57"/>
    <w:rsid w:val="00F71BD4"/>
    <w:rsid w:val="00F73287"/>
    <w:rsid w:val="00F74690"/>
    <w:rsid w:val="00F757BF"/>
    <w:rsid w:val="00F82315"/>
    <w:rsid w:val="00F848A5"/>
    <w:rsid w:val="00F95713"/>
    <w:rsid w:val="00FA01BB"/>
    <w:rsid w:val="00FA1656"/>
    <w:rsid w:val="00FA1A04"/>
    <w:rsid w:val="00FA65FF"/>
    <w:rsid w:val="00FD63C7"/>
    <w:rsid w:val="00FE0817"/>
    <w:rsid w:val="00FE16A1"/>
    <w:rsid w:val="00FF5EDE"/>
    <w:rsid w:val="00FF786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EFE573"/>
  <w15:docId w15:val="{BE8BEE10-5A24-45B3-AD1D-B2D0B6EA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4F1"/>
    <w:pPr>
      <w:spacing w:after="0"/>
    </w:pPr>
    <w:rPr>
      <w:rFonts w:ascii="Times New Roman" w:eastAsiaTheme="minorHAnsi" w:hAnsi="Times New Roman" w:cs="Times New Roman"/>
      <w:szCs w:val="20"/>
      <w:lang w:eastAsia="en-US"/>
    </w:rPr>
  </w:style>
  <w:style w:type="paragraph" w:styleId="Heading1">
    <w:name w:val="heading 1"/>
    <w:basedOn w:val="Normal"/>
    <w:next w:val="Normal"/>
    <w:link w:val="Heading1Char"/>
    <w:qFormat/>
    <w:rsid w:val="00DF48A4"/>
    <w:pPr>
      <w:keepNext/>
      <w:outlineLvl w:val="0"/>
    </w:pPr>
    <w:rPr>
      <w:rFonts w:eastAsia="Times New Roman"/>
      <w:b/>
      <w:bCs/>
      <w:szCs w:val="24"/>
    </w:rPr>
  </w:style>
  <w:style w:type="paragraph" w:styleId="Heading2">
    <w:name w:val="heading 2"/>
    <w:basedOn w:val="Normal"/>
    <w:next w:val="Normal"/>
    <w:link w:val="Heading2Char"/>
    <w:uiPriority w:val="9"/>
    <w:unhideWhenUsed/>
    <w:qFormat/>
    <w:rsid w:val="00A163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01BB"/>
    <w:pPr>
      <w:tabs>
        <w:tab w:val="center" w:pos="4320"/>
        <w:tab w:val="right" w:pos="8640"/>
      </w:tabs>
    </w:pPr>
    <w:rPr>
      <w:rFonts w:ascii="Times" w:eastAsia="Times" w:hAnsi="Times"/>
    </w:rPr>
  </w:style>
  <w:style w:type="character" w:customStyle="1" w:styleId="HeaderChar">
    <w:name w:val="Header Char"/>
    <w:basedOn w:val="DefaultParagraphFont"/>
    <w:link w:val="Header"/>
    <w:rsid w:val="00FA01BB"/>
    <w:rPr>
      <w:rFonts w:ascii="Times" w:eastAsia="Times" w:hAnsi="Times" w:cs="Times New Roman"/>
      <w:szCs w:val="20"/>
      <w:lang w:eastAsia="en-US"/>
    </w:rPr>
  </w:style>
  <w:style w:type="character" w:customStyle="1" w:styleId="Heading1Char">
    <w:name w:val="Heading 1 Char"/>
    <w:basedOn w:val="DefaultParagraphFont"/>
    <w:link w:val="Heading1"/>
    <w:rsid w:val="00DF48A4"/>
    <w:rPr>
      <w:rFonts w:ascii="Times New Roman" w:eastAsia="Times New Roman" w:hAnsi="Times New Roman" w:cs="Times New Roman"/>
      <w:b/>
      <w:bCs/>
      <w:lang w:eastAsia="en-US"/>
    </w:rPr>
  </w:style>
  <w:style w:type="character" w:customStyle="1" w:styleId="Heading2Char">
    <w:name w:val="Heading 2 Char"/>
    <w:basedOn w:val="DefaultParagraphFont"/>
    <w:link w:val="Heading2"/>
    <w:uiPriority w:val="9"/>
    <w:rsid w:val="00A163E4"/>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944F53"/>
    <w:rPr>
      <w:color w:val="0000FF" w:themeColor="hyperlink"/>
      <w:u w:val="single"/>
    </w:rPr>
  </w:style>
  <w:style w:type="paragraph" w:styleId="Footer">
    <w:name w:val="footer"/>
    <w:basedOn w:val="Normal"/>
    <w:link w:val="FooterChar"/>
    <w:uiPriority w:val="99"/>
    <w:unhideWhenUsed/>
    <w:rsid w:val="00944F53"/>
    <w:pPr>
      <w:tabs>
        <w:tab w:val="center" w:pos="4320"/>
        <w:tab w:val="right" w:pos="8640"/>
      </w:tabs>
    </w:pPr>
  </w:style>
  <w:style w:type="character" w:customStyle="1" w:styleId="FooterChar">
    <w:name w:val="Footer Char"/>
    <w:basedOn w:val="DefaultParagraphFont"/>
    <w:link w:val="Footer"/>
    <w:uiPriority w:val="99"/>
    <w:rsid w:val="00944F53"/>
    <w:rPr>
      <w:rFonts w:ascii="Times New Roman" w:eastAsiaTheme="minorHAnsi" w:hAnsi="Times New Roman" w:cs="Times New Roman"/>
      <w:szCs w:val="20"/>
      <w:lang w:eastAsia="en-US"/>
    </w:rPr>
  </w:style>
  <w:style w:type="paragraph" w:styleId="BalloonText">
    <w:name w:val="Balloon Text"/>
    <w:basedOn w:val="Normal"/>
    <w:link w:val="BalloonTextChar"/>
    <w:uiPriority w:val="99"/>
    <w:semiHidden/>
    <w:unhideWhenUsed/>
    <w:rsid w:val="00944F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F53"/>
    <w:rPr>
      <w:rFonts w:ascii="Lucida Grande" w:eastAsiaTheme="minorHAnsi" w:hAnsi="Lucida Grande" w:cs="Lucida Grande"/>
      <w:sz w:val="18"/>
      <w:szCs w:val="18"/>
      <w:lang w:eastAsia="en-US"/>
    </w:rPr>
  </w:style>
  <w:style w:type="paragraph" w:styleId="ListParagraph">
    <w:name w:val="List Paragraph"/>
    <w:basedOn w:val="Normal"/>
    <w:uiPriority w:val="34"/>
    <w:qFormat/>
    <w:rsid w:val="002C5D59"/>
    <w:pPr>
      <w:ind w:left="720"/>
      <w:contextualSpacing/>
    </w:pPr>
  </w:style>
  <w:style w:type="character" w:styleId="CommentReference">
    <w:name w:val="annotation reference"/>
    <w:basedOn w:val="DefaultParagraphFont"/>
    <w:uiPriority w:val="99"/>
    <w:semiHidden/>
    <w:unhideWhenUsed/>
    <w:rsid w:val="006E517A"/>
    <w:rPr>
      <w:sz w:val="16"/>
      <w:szCs w:val="16"/>
    </w:rPr>
  </w:style>
  <w:style w:type="paragraph" w:styleId="CommentText">
    <w:name w:val="annotation text"/>
    <w:basedOn w:val="Normal"/>
    <w:link w:val="CommentTextChar"/>
    <w:uiPriority w:val="99"/>
    <w:semiHidden/>
    <w:unhideWhenUsed/>
    <w:rsid w:val="006E517A"/>
    <w:rPr>
      <w:sz w:val="20"/>
    </w:rPr>
  </w:style>
  <w:style w:type="character" w:customStyle="1" w:styleId="CommentTextChar">
    <w:name w:val="Comment Text Char"/>
    <w:basedOn w:val="DefaultParagraphFont"/>
    <w:link w:val="CommentText"/>
    <w:uiPriority w:val="99"/>
    <w:semiHidden/>
    <w:rsid w:val="006E517A"/>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E517A"/>
    <w:rPr>
      <w:b/>
      <w:bCs/>
    </w:rPr>
  </w:style>
  <w:style w:type="character" w:customStyle="1" w:styleId="CommentSubjectChar">
    <w:name w:val="Comment Subject Char"/>
    <w:basedOn w:val="CommentTextChar"/>
    <w:link w:val="CommentSubject"/>
    <w:uiPriority w:val="99"/>
    <w:semiHidden/>
    <w:rsid w:val="006E517A"/>
    <w:rPr>
      <w:rFonts w:ascii="Times New Roman" w:eastAsiaTheme="minorHAnsi" w:hAnsi="Times New Roman" w:cs="Times New Roman"/>
      <w:b/>
      <w:bCs/>
      <w:sz w:val="20"/>
      <w:szCs w:val="20"/>
      <w:lang w:eastAsia="en-US"/>
    </w:rPr>
  </w:style>
  <w:style w:type="character" w:customStyle="1" w:styleId="il">
    <w:name w:val="il"/>
    <w:basedOn w:val="DefaultParagraphFont"/>
    <w:rsid w:val="00697A78"/>
  </w:style>
  <w:style w:type="character" w:styleId="FollowedHyperlink">
    <w:name w:val="FollowedHyperlink"/>
    <w:basedOn w:val="DefaultParagraphFont"/>
    <w:uiPriority w:val="99"/>
    <w:semiHidden/>
    <w:unhideWhenUsed/>
    <w:rsid w:val="006B198C"/>
    <w:rPr>
      <w:color w:val="800080" w:themeColor="followedHyperlink"/>
      <w:u w:val="single"/>
    </w:rPr>
  </w:style>
  <w:style w:type="character" w:styleId="UnresolvedMention">
    <w:name w:val="Unresolved Mention"/>
    <w:basedOn w:val="DefaultParagraphFont"/>
    <w:uiPriority w:val="99"/>
    <w:semiHidden/>
    <w:unhideWhenUsed/>
    <w:rsid w:val="006B1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9603">
      <w:bodyDiv w:val="1"/>
      <w:marLeft w:val="0"/>
      <w:marRight w:val="0"/>
      <w:marTop w:val="0"/>
      <w:marBottom w:val="0"/>
      <w:divBdr>
        <w:top w:val="none" w:sz="0" w:space="0" w:color="auto"/>
        <w:left w:val="none" w:sz="0" w:space="0" w:color="auto"/>
        <w:bottom w:val="none" w:sz="0" w:space="0" w:color="auto"/>
        <w:right w:val="none" w:sz="0" w:space="0" w:color="auto"/>
      </w:divBdr>
    </w:div>
    <w:div w:id="109083384">
      <w:bodyDiv w:val="1"/>
      <w:marLeft w:val="0"/>
      <w:marRight w:val="0"/>
      <w:marTop w:val="0"/>
      <w:marBottom w:val="0"/>
      <w:divBdr>
        <w:top w:val="none" w:sz="0" w:space="0" w:color="auto"/>
        <w:left w:val="none" w:sz="0" w:space="0" w:color="auto"/>
        <w:bottom w:val="none" w:sz="0" w:space="0" w:color="auto"/>
        <w:right w:val="none" w:sz="0" w:space="0" w:color="auto"/>
      </w:divBdr>
      <w:divsChild>
        <w:div w:id="1852991345">
          <w:marLeft w:val="480"/>
          <w:marRight w:val="0"/>
          <w:marTop w:val="0"/>
          <w:marBottom w:val="0"/>
          <w:divBdr>
            <w:top w:val="none" w:sz="0" w:space="0" w:color="auto"/>
            <w:left w:val="none" w:sz="0" w:space="0" w:color="auto"/>
            <w:bottom w:val="none" w:sz="0" w:space="0" w:color="auto"/>
            <w:right w:val="none" w:sz="0" w:space="0" w:color="auto"/>
          </w:divBdr>
          <w:divsChild>
            <w:div w:id="13376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2781">
      <w:bodyDiv w:val="1"/>
      <w:marLeft w:val="0"/>
      <w:marRight w:val="0"/>
      <w:marTop w:val="0"/>
      <w:marBottom w:val="0"/>
      <w:divBdr>
        <w:top w:val="none" w:sz="0" w:space="0" w:color="auto"/>
        <w:left w:val="none" w:sz="0" w:space="0" w:color="auto"/>
        <w:bottom w:val="none" w:sz="0" w:space="0" w:color="auto"/>
        <w:right w:val="none" w:sz="0" w:space="0" w:color="auto"/>
      </w:divBdr>
    </w:div>
    <w:div w:id="305552559">
      <w:bodyDiv w:val="1"/>
      <w:marLeft w:val="0"/>
      <w:marRight w:val="0"/>
      <w:marTop w:val="0"/>
      <w:marBottom w:val="0"/>
      <w:divBdr>
        <w:top w:val="none" w:sz="0" w:space="0" w:color="auto"/>
        <w:left w:val="none" w:sz="0" w:space="0" w:color="auto"/>
        <w:bottom w:val="none" w:sz="0" w:space="0" w:color="auto"/>
        <w:right w:val="none" w:sz="0" w:space="0" w:color="auto"/>
      </w:divBdr>
    </w:div>
    <w:div w:id="368919825">
      <w:bodyDiv w:val="1"/>
      <w:marLeft w:val="0"/>
      <w:marRight w:val="0"/>
      <w:marTop w:val="0"/>
      <w:marBottom w:val="0"/>
      <w:divBdr>
        <w:top w:val="none" w:sz="0" w:space="0" w:color="auto"/>
        <w:left w:val="none" w:sz="0" w:space="0" w:color="auto"/>
        <w:bottom w:val="none" w:sz="0" w:space="0" w:color="auto"/>
        <w:right w:val="none" w:sz="0" w:space="0" w:color="auto"/>
      </w:divBdr>
      <w:divsChild>
        <w:div w:id="1586450258">
          <w:marLeft w:val="480"/>
          <w:marRight w:val="0"/>
          <w:marTop w:val="0"/>
          <w:marBottom w:val="0"/>
          <w:divBdr>
            <w:top w:val="none" w:sz="0" w:space="0" w:color="auto"/>
            <w:left w:val="none" w:sz="0" w:space="0" w:color="auto"/>
            <w:bottom w:val="none" w:sz="0" w:space="0" w:color="auto"/>
            <w:right w:val="none" w:sz="0" w:space="0" w:color="auto"/>
          </w:divBdr>
          <w:divsChild>
            <w:div w:id="11830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1242">
      <w:bodyDiv w:val="1"/>
      <w:marLeft w:val="0"/>
      <w:marRight w:val="0"/>
      <w:marTop w:val="0"/>
      <w:marBottom w:val="0"/>
      <w:divBdr>
        <w:top w:val="none" w:sz="0" w:space="0" w:color="auto"/>
        <w:left w:val="none" w:sz="0" w:space="0" w:color="auto"/>
        <w:bottom w:val="none" w:sz="0" w:space="0" w:color="auto"/>
        <w:right w:val="none" w:sz="0" w:space="0" w:color="auto"/>
      </w:divBdr>
      <w:divsChild>
        <w:div w:id="1995526347">
          <w:marLeft w:val="480"/>
          <w:marRight w:val="0"/>
          <w:marTop w:val="0"/>
          <w:marBottom w:val="0"/>
          <w:divBdr>
            <w:top w:val="none" w:sz="0" w:space="0" w:color="auto"/>
            <w:left w:val="none" w:sz="0" w:space="0" w:color="auto"/>
            <w:bottom w:val="none" w:sz="0" w:space="0" w:color="auto"/>
            <w:right w:val="none" w:sz="0" w:space="0" w:color="auto"/>
          </w:divBdr>
          <w:divsChild>
            <w:div w:id="9445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7132">
      <w:bodyDiv w:val="1"/>
      <w:marLeft w:val="0"/>
      <w:marRight w:val="0"/>
      <w:marTop w:val="0"/>
      <w:marBottom w:val="0"/>
      <w:divBdr>
        <w:top w:val="none" w:sz="0" w:space="0" w:color="auto"/>
        <w:left w:val="none" w:sz="0" w:space="0" w:color="auto"/>
        <w:bottom w:val="none" w:sz="0" w:space="0" w:color="auto"/>
        <w:right w:val="none" w:sz="0" w:space="0" w:color="auto"/>
      </w:divBdr>
    </w:div>
    <w:div w:id="695153326">
      <w:bodyDiv w:val="1"/>
      <w:marLeft w:val="0"/>
      <w:marRight w:val="0"/>
      <w:marTop w:val="0"/>
      <w:marBottom w:val="0"/>
      <w:divBdr>
        <w:top w:val="none" w:sz="0" w:space="0" w:color="auto"/>
        <w:left w:val="none" w:sz="0" w:space="0" w:color="auto"/>
        <w:bottom w:val="none" w:sz="0" w:space="0" w:color="auto"/>
        <w:right w:val="none" w:sz="0" w:space="0" w:color="auto"/>
      </w:divBdr>
    </w:div>
    <w:div w:id="884953464">
      <w:bodyDiv w:val="1"/>
      <w:marLeft w:val="0"/>
      <w:marRight w:val="0"/>
      <w:marTop w:val="0"/>
      <w:marBottom w:val="0"/>
      <w:divBdr>
        <w:top w:val="none" w:sz="0" w:space="0" w:color="auto"/>
        <w:left w:val="none" w:sz="0" w:space="0" w:color="auto"/>
        <w:bottom w:val="none" w:sz="0" w:space="0" w:color="auto"/>
        <w:right w:val="none" w:sz="0" w:space="0" w:color="auto"/>
      </w:divBdr>
      <w:divsChild>
        <w:div w:id="749274681">
          <w:marLeft w:val="480"/>
          <w:marRight w:val="0"/>
          <w:marTop w:val="0"/>
          <w:marBottom w:val="0"/>
          <w:divBdr>
            <w:top w:val="none" w:sz="0" w:space="0" w:color="auto"/>
            <w:left w:val="none" w:sz="0" w:space="0" w:color="auto"/>
            <w:bottom w:val="none" w:sz="0" w:space="0" w:color="auto"/>
            <w:right w:val="none" w:sz="0" w:space="0" w:color="auto"/>
          </w:divBdr>
          <w:divsChild>
            <w:div w:id="82289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53518">
      <w:bodyDiv w:val="1"/>
      <w:marLeft w:val="0"/>
      <w:marRight w:val="0"/>
      <w:marTop w:val="0"/>
      <w:marBottom w:val="0"/>
      <w:divBdr>
        <w:top w:val="none" w:sz="0" w:space="0" w:color="auto"/>
        <w:left w:val="none" w:sz="0" w:space="0" w:color="auto"/>
        <w:bottom w:val="none" w:sz="0" w:space="0" w:color="auto"/>
        <w:right w:val="none" w:sz="0" w:space="0" w:color="auto"/>
      </w:divBdr>
      <w:divsChild>
        <w:div w:id="1191839162">
          <w:marLeft w:val="480"/>
          <w:marRight w:val="0"/>
          <w:marTop w:val="0"/>
          <w:marBottom w:val="0"/>
          <w:divBdr>
            <w:top w:val="none" w:sz="0" w:space="0" w:color="auto"/>
            <w:left w:val="none" w:sz="0" w:space="0" w:color="auto"/>
            <w:bottom w:val="none" w:sz="0" w:space="0" w:color="auto"/>
            <w:right w:val="none" w:sz="0" w:space="0" w:color="auto"/>
          </w:divBdr>
          <w:divsChild>
            <w:div w:id="14514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3309">
      <w:bodyDiv w:val="1"/>
      <w:marLeft w:val="0"/>
      <w:marRight w:val="0"/>
      <w:marTop w:val="0"/>
      <w:marBottom w:val="0"/>
      <w:divBdr>
        <w:top w:val="none" w:sz="0" w:space="0" w:color="auto"/>
        <w:left w:val="none" w:sz="0" w:space="0" w:color="auto"/>
        <w:bottom w:val="none" w:sz="0" w:space="0" w:color="auto"/>
        <w:right w:val="none" w:sz="0" w:space="0" w:color="auto"/>
      </w:divBdr>
    </w:div>
    <w:div w:id="1151992629">
      <w:bodyDiv w:val="1"/>
      <w:marLeft w:val="0"/>
      <w:marRight w:val="0"/>
      <w:marTop w:val="0"/>
      <w:marBottom w:val="0"/>
      <w:divBdr>
        <w:top w:val="none" w:sz="0" w:space="0" w:color="auto"/>
        <w:left w:val="none" w:sz="0" w:space="0" w:color="auto"/>
        <w:bottom w:val="none" w:sz="0" w:space="0" w:color="auto"/>
        <w:right w:val="none" w:sz="0" w:space="0" w:color="auto"/>
      </w:divBdr>
    </w:div>
    <w:div w:id="1487555577">
      <w:bodyDiv w:val="1"/>
      <w:marLeft w:val="0"/>
      <w:marRight w:val="0"/>
      <w:marTop w:val="0"/>
      <w:marBottom w:val="0"/>
      <w:divBdr>
        <w:top w:val="none" w:sz="0" w:space="0" w:color="auto"/>
        <w:left w:val="none" w:sz="0" w:space="0" w:color="auto"/>
        <w:bottom w:val="none" w:sz="0" w:space="0" w:color="auto"/>
        <w:right w:val="none" w:sz="0" w:space="0" w:color="auto"/>
      </w:divBdr>
      <w:divsChild>
        <w:div w:id="1247376291">
          <w:marLeft w:val="480"/>
          <w:marRight w:val="0"/>
          <w:marTop w:val="0"/>
          <w:marBottom w:val="0"/>
          <w:divBdr>
            <w:top w:val="none" w:sz="0" w:space="0" w:color="auto"/>
            <w:left w:val="none" w:sz="0" w:space="0" w:color="auto"/>
            <w:bottom w:val="none" w:sz="0" w:space="0" w:color="auto"/>
            <w:right w:val="none" w:sz="0" w:space="0" w:color="auto"/>
          </w:divBdr>
          <w:divsChild>
            <w:div w:id="16691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4660">
      <w:bodyDiv w:val="1"/>
      <w:marLeft w:val="0"/>
      <w:marRight w:val="0"/>
      <w:marTop w:val="0"/>
      <w:marBottom w:val="0"/>
      <w:divBdr>
        <w:top w:val="none" w:sz="0" w:space="0" w:color="auto"/>
        <w:left w:val="none" w:sz="0" w:space="0" w:color="auto"/>
        <w:bottom w:val="none" w:sz="0" w:space="0" w:color="auto"/>
        <w:right w:val="none" w:sz="0" w:space="0" w:color="auto"/>
      </w:divBdr>
    </w:div>
    <w:div w:id="1707020567">
      <w:bodyDiv w:val="1"/>
      <w:marLeft w:val="0"/>
      <w:marRight w:val="0"/>
      <w:marTop w:val="0"/>
      <w:marBottom w:val="0"/>
      <w:divBdr>
        <w:top w:val="none" w:sz="0" w:space="0" w:color="auto"/>
        <w:left w:val="none" w:sz="0" w:space="0" w:color="auto"/>
        <w:bottom w:val="none" w:sz="0" w:space="0" w:color="auto"/>
        <w:right w:val="none" w:sz="0" w:space="0" w:color="auto"/>
      </w:divBdr>
    </w:div>
    <w:div w:id="1715423852">
      <w:bodyDiv w:val="1"/>
      <w:marLeft w:val="0"/>
      <w:marRight w:val="0"/>
      <w:marTop w:val="0"/>
      <w:marBottom w:val="0"/>
      <w:divBdr>
        <w:top w:val="none" w:sz="0" w:space="0" w:color="auto"/>
        <w:left w:val="none" w:sz="0" w:space="0" w:color="auto"/>
        <w:bottom w:val="none" w:sz="0" w:space="0" w:color="auto"/>
        <w:right w:val="none" w:sz="0" w:space="0" w:color="auto"/>
      </w:divBdr>
    </w:div>
    <w:div w:id="1871525618">
      <w:bodyDiv w:val="1"/>
      <w:marLeft w:val="0"/>
      <w:marRight w:val="0"/>
      <w:marTop w:val="0"/>
      <w:marBottom w:val="0"/>
      <w:divBdr>
        <w:top w:val="none" w:sz="0" w:space="0" w:color="auto"/>
        <w:left w:val="none" w:sz="0" w:space="0" w:color="auto"/>
        <w:bottom w:val="none" w:sz="0" w:space="0" w:color="auto"/>
        <w:right w:val="none" w:sz="0" w:space="0" w:color="auto"/>
      </w:divBdr>
    </w:div>
    <w:div w:id="1979994035">
      <w:bodyDiv w:val="1"/>
      <w:marLeft w:val="0"/>
      <w:marRight w:val="0"/>
      <w:marTop w:val="0"/>
      <w:marBottom w:val="0"/>
      <w:divBdr>
        <w:top w:val="none" w:sz="0" w:space="0" w:color="auto"/>
        <w:left w:val="none" w:sz="0" w:space="0" w:color="auto"/>
        <w:bottom w:val="none" w:sz="0" w:space="0" w:color="auto"/>
        <w:right w:val="none" w:sz="0" w:space="0" w:color="auto"/>
      </w:divBdr>
      <w:divsChild>
        <w:div w:id="1265915369">
          <w:marLeft w:val="480"/>
          <w:marRight w:val="0"/>
          <w:marTop w:val="0"/>
          <w:marBottom w:val="0"/>
          <w:divBdr>
            <w:top w:val="none" w:sz="0" w:space="0" w:color="auto"/>
            <w:left w:val="none" w:sz="0" w:space="0" w:color="auto"/>
            <w:bottom w:val="none" w:sz="0" w:space="0" w:color="auto"/>
            <w:right w:val="none" w:sz="0" w:space="0" w:color="auto"/>
          </w:divBdr>
          <w:divsChild>
            <w:div w:id="20012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1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wikiedu.org/blog/2020/02/26/reading-wikipedias-editorial-culture/"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mailto:jdicaglio@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EDFA56-30DD-463D-9B38-DB392C71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College of the Liberal Arts</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DiMaggio</dc:creator>
  <cp:lastModifiedBy>Dicaglio, Joshua M</cp:lastModifiedBy>
  <cp:revision>6</cp:revision>
  <cp:lastPrinted>2015-09-01T20:16:00Z</cp:lastPrinted>
  <dcterms:created xsi:type="dcterms:W3CDTF">2022-01-05T19:52:00Z</dcterms:created>
  <dcterms:modified xsi:type="dcterms:W3CDTF">2022-02-10T15:29:00Z</dcterms:modified>
</cp:coreProperties>
</file>